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5A430" w14:textId="59CB0E54" w:rsidR="00160EF6" w:rsidRPr="006E473F" w:rsidRDefault="00160EF6" w:rsidP="000A59EF">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00E7498D">
        <w:rPr>
          <w:rFonts w:hint="eastAsia"/>
          <w:b/>
          <w:sz w:val="24"/>
          <w:szCs w:val="24"/>
          <w:lang w:eastAsia="ko-KR"/>
        </w:rPr>
        <w:t>Meeting #88</w:t>
      </w:r>
      <w:r w:rsidRPr="006E473F">
        <w:rPr>
          <w:rFonts w:hint="eastAsia"/>
          <w:b/>
          <w:sz w:val="24"/>
          <w:szCs w:val="24"/>
          <w:lang w:eastAsia="ko-KR"/>
        </w:rPr>
        <w:tab/>
      </w:r>
      <w:r w:rsidRPr="006E473F">
        <w:rPr>
          <w:rFonts w:hint="eastAsia"/>
          <w:b/>
          <w:i/>
          <w:sz w:val="24"/>
          <w:szCs w:val="24"/>
          <w:lang w:eastAsia="ko-KR"/>
        </w:rPr>
        <w:t>R1-</w:t>
      </w:r>
      <w:r w:rsidR="00D74C1C" w:rsidRPr="00653870">
        <w:rPr>
          <w:b/>
          <w:i/>
          <w:noProof/>
          <w:sz w:val="24"/>
          <w:szCs w:val="24"/>
          <w:lang w:eastAsia="ko-KR"/>
        </w:rPr>
        <w:t>1</w:t>
      </w:r>
      <w:r w:rsidR="00BC7F8A">
        <w:rPr>
          <w:b/>
          <w:i/>
          <w:noProof/>
          <w:sz w:val="24"/>
          <w:szCs w:val="24"/>
          <w:lang w:eastAsia="ko-KR"/>
        </w:rPr>
        <w:t>7</w:t>
      </w:r>
      <w:r w:rsidR="00FC07A0">
        <w:rPr>
          <w:rFonts w:hint="eastAsia"/>
          <w:b/>
          <w:i/>
          <w:noProof/>
          <w:sz w:val="24"/>
          <w:szCs w:val="24"/>
          <w:lang w:eastAsia="ko-KR"/>
        </w:rPr>
        <w:t>02900</w:t>
      </w:r>
    </w:p>
    <w:bookmarkEnd w:id="0"/>
    <w:bookmarkEnd w:id="1"/>
    <w:p w14:paraId="19C89756" w14:textId="197F69F6" w:rsidR="00160EF6" w:rsidRPr="00C51967" w:rsidRDefault="00E7498D" w:rsidP="000A59EF">
      <w:pPr>
        <w:pStyle w:val="CRCoverPage"/>
        <w:spacing w:after="240"/>
        <w:jc w:val="both"/>
        <w:outlineLvl w:val="0"/>
        <w:rPr>
          <w:b/>
          <w:noProof/>
          <w:sz w:val="24"/>
          <w:szCs w:val="24"/>
        </w:rPr>
      </w:pPr>
      <w:r w:rsidRPr="00E7498D">
        <w:rPr>
          <w:b/>
          <w:bCs/>
          <w:noProof/>
          <w:sz w:val="24"/>
          <w:szCs w:val="24"/>
          <w:lang w:eastAsia="ko-KR"/>
        </w:rPr>
        <w:t>Athens, Greece 13th - 17th February 2017</w:t>
      </w:r>
    </w:p>
    <w:p w14:paraId="3F62862C" w14:textId="1CACA692" w:rsidR="00160EF6" w:rsidRDefault="00160EF6" w:rsidP="000A59E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17AAF">
        <w:rPr>
          <w:rFonts w:ascii="Arial" w:hAnsi="Arial" w:hint="eastAsia"/>
          <w:sz w:val="24"/>
          <w:lang w:eastAsia="ko-KR"/>
        </w:rPr>
        <w:t>8</w:t>
      </w:r>
      <w:r>
        <w:rPr>
          <w:rFonts w:ascii="Arial" w:hAnsi="Arial"/>
          <w:sz w:val="24"/>
        </w:rPr>
        <w:t>.1.1.1.1</w:t>
      </w:r>
    </w:p>
    <w:p w14:paraId="41C22E36" w14:textId="77777777" w:rsidR="00160EF6" w:rsidRDefault="00160EF6" w:rsidP="000A59EF">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1739A7E" w14:textId="5AB49678" w:rsidR="00160EF6" w:rsidRPr="004D7CAE" w:rsidRDefault="00160EF6" w:rsidP="000A59EF">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Pr>
          <w:rFonts w:ascii="Arial" w:hAnsi="Arial"/>
          <w:sz w:val="24"/>
        </w:rPr>
        <w:t xml:space="preserve">SS </w:t>
      </w:r>
      <w:r w:rsidR="006972B8">
        <w:rPr>
          <w:rFonts w:ascii="Arial" w:hAnsi="Arial" w:hint="eastAsia"/>
          <w:sz w:val="24"/>
          <w:lang w:eastAsia="ko-KR"/>
        </w:rPr>
        <w:t>bandwidth</w:t>
      </w:r>
      <w:r w:rsidR="00117AAF">
        <w:rPr>
          <w:rFonts w:ascii="Arial" w:hAnsi="Arial"/>
          <w:sz w:val="24"/>
        </w:rPr>
        <w:t xml:space="preserve"> and multiplexin</w:t>
      </w:r>
      <w:r w:rsidR="00117AAF">
        <w:rPr>
          <w:rFonts w:ascii="Arial" w:hAnsi="Arial" w:hint="eastAsia"/>
          <w:sz w:val="24"/>
          <w:lang w:eastAsia="ko-KR"/>
        </w:rPr>
        <w:t>g in SS block</w:t>
      </w:r>
    </w:p>
    <w:p w14:paraId="5AFABB8C" w14:textId="77777777" w:rsidR="00160EF6" w:rsidRPr="007F1E32" w:rsidRDefault="00160EF6" w:rsidP="000A59EF">
      <w:pPr>
        <w:tabs>
          <w:tab w:val="left" w:pos="1985"/>
        </w:tabs>
        <w:ind w:left="2040" w:hangingChars="850" w:hanging="2040"/>
        <w:jc w:val="both"/>
        <w:rPr>
          <w:rFonts w:ascii="Arial" w:hAnsi="Arial"/>
          <w:b/>
          <w:sz w:val="24"/>
        </w:rPr>
      </w:pPr>
      <w:r w:rsidRPr="00D25DA1">
        <w:rPr>
          <w:rFonts w:ascii="Arial" w:hAnsi="Arial"/>
          <w:b/>
          <w:sz w:val="24"/>
        </w:rPr>
        <w:t>Document for:</w:t>
      </w:r>
      <w:r w:rsidRPr="00D25DA1">
        <w:rPr>
          <w:rFonts w:ascii="Arial" w:hAnsi="Arial"/>
          <w:b/>
          <w:sz w:val="24"/>
        </w:rPr>
        <w:tab/>
      </w:r>
      <w:r w:rsidR="00A67B41">
        <w:rPr>
          <w:rFonts w:ascii="Arial" w:hAnsi="Arial"/>
          <w:sz w:val="24"/>
        </w:rPr>
        <w:t xml:space="preserve">Discussion </w:t>
      </w:r>
    </w:p>
    <w:p w14:paraId="5FF9D9A7" w14:textId="77777777" w:rsidR="00160EF6" w:rsidRDefault="00160EF6" w:rsidP="00E107CC">
      <w:pPr>
        <w:pStyle w:val="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F1FB5CF" w14:textId="7B304F81" w:rsidR="00932801" w:rsidRDefault="00E931E7" w:rsidP="000A59EF">
      <w:pPr>
        <w:spacing w:before="150" w:after="150"/>
        <w:ind w:right="300"/>
        <w:jc w:val="both"/>
      </w:pPr>
      <w:r>
        <w:t>During</w:t>
      </w:r>
      <w:r w:rsidR="007D6A01">
        <w:t xml:space="preserve"> RAN1</w:t>
      </w:r>
      <w:r w:rsidR="009F391E">
        <w:rPr>
          <w:rFonts w:hint="eastAsia"/>
          <w:lang w:eastAsia="ko-KR"/>
        </w:rPr>
        <w:t xml:space="preserve"> Ad-Hoc meeting</w:t>
      </w:r>
      <w:r w:rsidR="007D6A01">
        <w:t>, the following agreements on NR</w:t>
      </w:r>
      <w:r w:rsidR="00992D1A">
        <w:rPr>
          <w:rFonts w:hint="eastAsia"/>
          <w:lang w:eastAsia="ko-KR"/>
        </w:rPr>
        <w:t xml:space="preserve">-SS bandwidth </w:t>
      </w:r>
      <w:r w:rsidR="00103B52">
        <w:t>were achieved</w:t>
      </w:r>
      <w:r w:rsidR="000B581B">
        <w:t xml:space="preserve"> [1]</w:t>
      </w:r>
      <w:r w:rsidR="00103B52">
        <w:t xml:space="preserve">. </w:t>
      </w:r>
    </w:p>
    <w:p w14:paraId="69F8E314" w14:textId="77777777" w:rsidR="00E86E73" w:rsidRPr="00566C7E" w:rsidRDefault="00E86E73" w:rsidP="00E86E73">
      <w:pPr>
        <w:rPr>
          <w:rFonts w:eastAsia="MS Mincho"/>
          <w:b/>
          <w:u w:val="single"/>
          <w:lang w:val="en-US" w:eastAsia="ja-JP"/>
        </w:rPr>
      </w:pPr>
      <w:r w:rsidRPr="008B0612">
        <w:rPr>
          <w:rFonts w:eastAsia="MS Mincho" w:hint="eastAsia"/>
          <w:b/>
          <w:highlight w:val="green"/>
          <w:u w:val="single"/>
          <w:lang w:val="en-US" w:eastAsia="ja-JP"/>
        </w:rPr>
        <w:t>Agreements:</w:t>
      </w:r>
    </w:p>
    <w:p w14:paraId="0C2C6038" w14:textId="77777777" w:rsidR="00E86E73" w:rsidRPr="00566C7E" w:rsidRDefault="00E86E73" w:rsidP="00E86E73">
      <w:pPr>
        <w:numPr>
          <w:ilvl w:val="0"/>
          <w:numId w:val="18"/>
        </w:numPr>
        <w:spacing w:after="0"/>
        <w:rPr>
          <w:rFonts w:eastAsia="MS Mincho"/>
          <w:lang w:val="en-US" w:eastAsia="ja-JP"/>
        </w:rPr>
      </w:pPr>
      <w:r w:rsidRPr="00566C7E">
        <w:rPr>
          <w:rFonts w:eastAsia="MS Mincho"/>
          <w:lang w:val="en-US" w:eastAsia="ja-JP"/>
        </w:rPr>
        <w:t>For frequency range category #1 (below 6 GHz) where [15 kHz, 30 kHz, 60 kHz] are candidate subcarrier spacing values:</w:t>
      </w:r>
    </w:p>
    <w:p w14:paraId="1D73F1AE" w14:textId="77777777" w:rsidR="00E86E73" w:rsidRPr="00566C7E" w:rsidRDefault="00E86E73" w:rsidP="00E86E73">
      <w:pPr>
        <w:numPr>
          <w:ilvl w:val="1"/>
          <w:numId w:val="18"/>
        </w:numPr>
        <w:spacing w:after="0"/>
        <w:rPr>
          <w:rFonts w:eastAsia="MS Mincho"/>
          <w:lang w:val="en-US" w:eastAsia="ja-JP"/>
        </w:rPr>
      </w:pPr>
      <w:r w:rsidRPr="00566C7E">
        <w:rPr>
          <w:rFonts w:eastAsia="MS Mincho"/>
          <w:lang w:val="en-US" w:eastAsia="ja-JP"/>
        </w:rPr>
        <w:t>Candidate minimum NR carrier bandwidth are [5 MHz, 10 MHz, 20 MHz]</w:t>
      </w:r>
    </w:p>
    <w:p w14:paraId="040B4F92" w14:textId="77777777" w:rsidR="00E86E73" w:rsidRPr="00566C7E" w:rsidRDefault="00E86E73" w:rsidP="00E86E73">
      <w:pPr>
        <w:numPr>
          <w:ilvl w:val="1"/>
          <w:numId w:val="18"/>
        </w:numPr>
        <w:spacing w:after="0"/>
        <w:rPr>
          <w:rFonts w:eastAsia="MS Mincho"/>
          <w:lang w:val="en-US" w:eastAsia="ja-JP"/>
        </w:rPr>
      </w:pPr>
      <w:r w:rsidRPr="00566C7E">
        <w:rPr>
          <w:rFonts w:eastAsia="MS Mincho"/>
          <w:lang w:val="en-US" w:eastAsia="ja-JP"/>
        </w:rPr>
        <w:t>Candidate transmission bandwidth of each synchronization signal are about [1.08 MHz, 2.16 MHz, 4.32 MHz, 8.64 MHz]</w:t>
      </w:r>
    </w:p>
    <w:p w14:paraId="40F83FB9" w14:textId="77777777" w:rsidR="00E86E73" w:rsidRPr="00566C7E" w:rsidRDefault="00E86E73" w:rsidP="00E86E73">
      <w:pPr>
        <w:numPr>
          <w:ilvl w:val="0"/>
          <w:numId w:val="18"/>
        </w:numPr>
        <w:spacing w:after="0"/>
        <w:rPr>
          <w:rFonts w:eastAsia="MS Mincho"/>
          <w:lang w:val="en-US" w:eastAsia="ja-JP"/>
        </w:rPr>
      </w:pPr>
      <w:r w:rsidRPr="00566C7E">
        <w:rPr>
          <w:rFonts w:eastAsia="MS Mincho"/>
          <w:lang w:val="en-US" w:eastAsia="ja-JP"/>
        </w:rPr>
        <w:t>For frequency range category #2 (above 6 GHz) where [120 kHz, 240 kHz] are candidate subcarrier spacing values:</w:t>
      </w:r>
    </w:p>
    <w:p w14:paraId="0EB17214" w14:textId="77777777" w:rsidR="00E86E73" w:rsidRPr="00566C7E" w:rsidRDefault="00E86E73" w:rsidP="00E86E73">
      <w:pPr>
        <w:numPr>
          <w:ilvl w:val="1"/>
          <w:numId w:val="18"/>
        </w:numPr>
        <w:spacing w:after="0"/>
        <w:rPr>
          <w:rFonts w:eastAsia="MS Mincho"/>
          <w:lang w:val="en-US" w:eastAsia="ja-JP"/>
        </w:rPr>
      </w:pPr>
      <w:r w:rsidRPr="00566C7E">
        <w:rPr>
          <w:rFonts w:eastAsia="MS Mincho"/>
          <w:lang w:val="en-US" w:eastAsia="ja-JP"/>
        </w:rPr>
        <w:t>Candidate minimum NR carrier bandwidth are [20 MHz, 40 MHz, 80 MHz]</w:t>
      </w:r>
    </w:p>
    <w:p w14:paraId="487222E3" w14:textId="77777777" w:rsidR="00E86E73" w:rsidRPr="00566C7E" w:rsidRDefault="00E86E73" w:rsidP="00E86E73">
      <w:pPr>
        <w:numPr>
          <w:ilvl w:val="1"/>
          <w:numId w:val="18"/>
        </w:numPr>
        <w:spacing w:after="0"/>
        <w:rPr>
          <w:rFonts w:eastAsia="MS Mincho"/>
          <w:lang w:val="en-US" w:eastAsia="ja-JP"/>
        </w:rPr>
      </w:pPr>
      <w:r w:rsidRPr="00566C7E">
        <w:rPr>
          <w:rFonts w:eastAsia="MS Mincho"/>
          <w:lang w:val="en-US" w:eastAsia="ja-JP"/>
        </w:rPr>
        <w:t>Candidate transmission bandwidth of each synchronization signal are about [8.64 MHz, 17.28 MHz, 34.56 MHz</w:t>
      </w:r>
      <w:r>
        <w:rPr>
          <w:rFonts w:eastAsia="MS Mincho" w:hint="eastAsia"/>
          <w:lang w:val="en-US" w:eastAsia="ja-JP"/>
        </w:rPr>
        <w:t>, 69.12 MHz</w:t>
      </w:r>
      <w:r w:rsidRPr="00566C7E">
        <w:rPr>
          <w:rFonts w:eastAsia="MS Mincho"/>
          <w:lang w:val="en-US" w:eastAsia="ja-JP"/>
        </w:rPr>
        <w:t>]</w:t>
      </w:r>
    </w:p>
    <w:p w14:paraId="5DB12C17" w14:textId="77777777" w:rsidR="00E86E73" w:rsidRPr="00566C7E" w:rsidRDefault="00E86E73" w:rsidP="00E86E73">
      <w:pPr>
        <w:numPr>
          <w:ilvl w:val="0"/>
          <w:numId w:val="18"/>
        </w:numPr>
        <w:spacing w:after="0"/>
        <w:rPr>
          <w:rFonts w:eastAsia="MS Mincho"/>
          <w:lang w:val="en-US" w:eastAsia="ja-JP"/>
        </w:rPr>
      </w:pPr>
      <w:r>
        <w:rPr>
          <w:rFonts w:eastAsia="MS Mincho" w:hint="eastAsia"/>
          <w:lang w:val="en-US" w:eastAsia="ja-JP"/>
        </w:rPr>
        <w:t xml:space="preserve">The </w:t>
      </w:r>
      <w:r w:rsidRPr="00566C7E">
        <w:rPr>
          <w:rFonts w:eastAsia="MS Mincho"/>
          <w:lang w:val="en-US" w:eastAsia="ja-JP"/>
        </w:rPr>
        <w:t>above frequency range categories may be further divided into different categories with different parameters</w:t>
      </w:r>
    </w:p>
    <w:p w14:paraId="70F54F16" w14:textId="77777777" w:rsidR="00E86E73" w:rsidRDefault="00E86E73" w:rsidP="00E86E73">
      <w:pPr>
        <w:numPr>
          <w:ilvl w:val="0"/>
          <w:numId w:val="18"/>
        </w:numPr>
        <w:spacing w:after="0"/>
        <w:rPr>
          <w:rFonts w:eastAsia="MS Mincho"/>
          <w:lang w:val="en-US" w:eastAsia="ja-JP"/>
        </w:rPr>
      </w:pPr>
      <w:r w:rsidRPr="00566C7E">
        <w:rPr>
          <w:rFonts w:eastAsia="MS Mincho"/>
          <w:lang w:val="en-US" w:eastAsia="ja-JP"/>
        </w:rPr>
        <w:t>FFS on bandwidth of additional synchronization signal(s) if defined</w:t>
      </w:r>
    </w:p>
    <w:p w14:paraId="0DE7EBF1" w14:textId="77777777" w:rsidR="00E86E73" w:rsidRDefault="00E86E73" w:rsidP="00E86E73">
      <w:pPr>
        <w:numPr>
          <w:ilvl w:val="0"/>
          <w:numId w:val="18"/>
        </w:numPr>
        <w:spacing w:after="0"/>
        <w:rPr>
          <w:rFonts w:eastAsia="MS Mincho"/>
          <w:lang w:val="en-US" w:eastAsia="ja-JP"/>
        </w:rPr>
      </w:pPr>
      <w:r>
        <w:rPr>
          <w:rFonts w:eastAsia="MS Mincho" w:hint="eastAsia"/>
          <w:lang w:val="en-US" w:eastAsia="ja-JP"/>
        </w:rPr>
        <w:t>NR minimum carrier bandwidth for carrier which does not support initial access is FFS</w:t>
      </w:r>
    </w:p>
    <w:p w14:paraId="15533413" w14:textId="77777777" w:rsidR="00E86E73" w:rsidRPr="00753977" w:rsidRDefault="00E86E73" w:rsidP="00E86E73">
      <w:pPr>
        <w:numPr>
          <w:ilvl w:val="0"/>
          <w:numId w:val="18"/>
        </w:numPr>
        <w:spacing w:after="0"/>
        <w:rPr>
          <w:rFonts w:eastAsia="MS Mincho"/>
          <w:lang w:val="en-US" w:eastAsia="ja-JP"/>
        </w:rPr>
      </w:pPr>
      <w:r>
        <w:rPr>
          <w:rFonts w:eastAsia="MS Mincho" w:hint="eastAsia"/>
          <w:lang w:val="en-US" w:eastAsia="ja-JP"/>
        </w:rPr>
        <w:t>FFS: UE bandwidth</w:t>
      </w:r>
    </w:p>
    <w:p w14:paraId="564F8654" w14:textId="77777777" w:rsidR="007A2B5D" w:rsidRDefault="007A2B5D" w:rsidP="00E107CC">
      <w:pPr>
        <w:jc w:val="both"/>
        <w:rPr>
          <w:color w:val="000000" w:themeColor="text1"/>
          <w:lang w:val="en-US" w:eastAsia="ko-KR"/>
        </w:rPr>
      </w:pPr>
    </w:p>
    <w:p w14:paraId="78A22A47" w14:textId="614EE571" w:rsidR="000C7E8C" w:rsidRPr="000B581B" w:rsidRDefault="000C7E8C" w:rsidP="00E107CC">
      <w:pPr>
        <w:jc w:val="both"/>
        <w:rPr>
          <w:color w:val="000000" w:themeColor="text1"/>
          <w:lang w:eastAsia="ko-KR"/>
        </w:rPr>
      </w:pPr>
      <w:r w:rsidRPr="000B581B">
        <w:rPr>
          <w:rFonts w:hint="eastAsia"/>
          <w:color w:val="000000" w:themeColor="text1"/>
          <w:lang w:eastAsia="ko-KR"/>
        </w:rPr>
        <w:t>During RAN1</w:t>
      </w:r>
      <w:r w:rsidR="009F391E">
        <w:rPr>
          <w:rFonts w:hint="eastAsia"/>
          <w:color w:val="000000" w:themeColor="text1"/>
          <w:lang w:eastAsia="ko-KR"/>
        </w:rPr>
        <w:t xml:space="preserve"> Ad-hoc meeting</w:t>
      </w:r>
      <w:r w:rsidRPr="000B581B">
        <w:rPr>
          <w:rFonts w:hint="eastAsia"/>
          <w:color w:val="000000" w:themeColor="text1"/>
          <w:lang w:eastAsia="ko-KR"/>
        </w:rPr>
        <w:t xml:space="preserve">, RAN1 </w:t>
      </w:r>
      <w:r w:rsidR="009F391E">
        <w:rPr>
          <w:rFonts w:hint="eastAsia"/>
          <w:color w:val="000000" w:themeColor="text1"/>
          <w:lang w:eastAsia="ko-KR"/>
        </w:rPr>
        <w:t>discussed and agreed</w:t>
      </w:r>
      <w:r w:rsidRPr="000B581B">
        <w:rPr>
          <w:rFonts w:hint="eastAsia"/>
          <w:color w:val="000000" w:themeColor="text1"/>
          <w:lang w:eastAsia="ko-KR"/>
        </w:rPr>
        <w:t xml:space="preserve"> to support</w:t>
      </w:r>
      <w:r w:rsidR="009F391E">
        <w:rPr>
          <w:rFonts w:hint="eastAsia"/>
          <w:color w:val="000000" w:themeColor="text1"/>
          <w:lang w:eastAsia="ko-KR"/>
        </w:rPr>
        <w:t xml:space="preserve"> TDM of PSS and SSS in SS block </w:t>
      </w:r>
      <w:r w:rsidRPr="000B581B">
        <w:rPr>
          <w:rFonts w:hint="eastAsia"/>
          <w:color w:val="000000" w:themeColor="text1"/>
          <w:lang w:eastAsia="ko-KR"/>
        </w:rPr>
        <w:t>as in [1].</w:t>
      </w:r>
    </w:p>
    <w:p w14:paraId="5337B28A" w14:textId="77777777" w:rsidR="009F391E" w:rsidRPr="00050B42" w:rsidRDefault="009F391E" w:rsidP="009F391E">
      <w:pPr>
        <w:rPr>
          <w:rFonts w:eastAsia="MS Mincho"/>
          <w:b/>
          <w:u w:val="single"/>
          <w:lang w:eastAsia="ja-JP"/>
        </w:rPr>
      </w:pPr>
      <w:r w:rsidRPr="00ED18C5">
        <w:rPr>
          <w:rFonts w:eastAsia="MS Mincho" w:hint="eastAsia"/>
          <w:b/>
          <w:highlight w:val="green"/>
          <w:u w:val="single"/>
          <w:lang w:eastAsia="ja-JP"/>
        </w:rPr>
        <w:t>Agreements:</w:t>
      </w:r>
    </w:p>
    <w:p w14:paraId="1AC92CBB" w14:textId="77777777" w:rsidR="009F391E" w:rsidRDefault="009F391E" w:rsidP="009F391E">
      <w:pPr>
        <w:numPr>
          <w:ilvl w:val="0"/>
          <w:numId w:val="17"/>
        </w:numPr>
        <w:spacing w:after="0"/>
        <w:rPr>
          <w:rFonts w:eastAsia="MS Mincho"/>
          <w:lang w:val="en-US" w:eastAsia="ja-JP"/>
        </w:rPr>
      </w:pPr>
      <w:r>
        <w:rPr>
          <w:rFonts w:eastAsia="MS Mincho" w:hint="eastAsia"/>
          <w:lang w:val="en-US" w:eastAsia="ja-JP"/>
        </w:rPr>
        <w:t xml:space="preserve">At least for </w:t>
      </w:r>
      <w:r w:rsidRPr="00050B42">
        <w:rPr>
          <w:rFonts w:eastAsia="MS Mincho"/>
          <w:lang w:val="en-US" w:eastAsia="ja-JP"/>
        </w:rPr>
        <w:t>single beam scenario, time division multiplexing of PSS and SSS is supported.</w:t>
      </w:r>
    </w:p>
    <w:p w14:paraId="32C5B82F" w14:textId="77777777" w:rsidR="009F391E" w:rsidRPr="00ED18C5" w:rsidRDefault="009F391E" w:rsidP="009F391E">
      <w:pPr>
        <w:rPr>
          <w:rFonts w:eastAsia="MS Mincho"/>
          <w:highlight w:val="yellow"/>
          <w:lang w:val="en-US" w:eastAsia="ja-JP"/>
        </w:rPr>
      </w:pPr>
      <w:r w:rsidRPr="00B7099C">
        <w:rPr>
          <w:rFonts w:eastAsia="MS Mincho" w:hint="eastAsia"/>
          <w:b/>
          <w:highlight w:val="darkYellow"/>
          <w:u w:val="single"/>
          <w:lang w:val="en-US" w:eastAsia="ja-JP"/>
        </w:rPr>
        <w:t>Working assumption:</w:t>
      </w:r>
      <w:r w:rsidRPr="00B7099C">
        <w:rPr>
          <w:rFonts w:eastAsia="MS Mincho" w:hint="eastAsia"/>
          <w:highlight w:val="darkYellow"/>
          <w:lang w:val="en-US" w:eastAsia="ja-JP"/>
        </w:rPr>
        <w:t xml:space="preserve"> </w:t>
      </w:r>
    </w:p>
    <w:p w14:paraId="6637AA08" w14:textId="77777777" w:rsidR="009F391E" w:rsidRPr="00B7099C" w:rsidRDefault="009F391E" w:rsidP="009F391E">
      <w:pPr>
        <w:numPr>
          <w:ilvl w:val="0"/>
          <w:numId w:val="17"/>
        </w:numPr>
        <w:spacing w:after="0"/>
        <w:rPr>
          <w:rFonts w:eastAsia="MS Mincho"/>
          <w:lang w:val="en-US" w:eastAsia="ja-JP"/>
        </w:rPr>
      </w:pPr>
      <w:r w:rsidRPr="00B7099C">
        <w:rPr>
          <w:rFonts w:eastAsia="MS Mincho" w:hint="eastAsia"/>
          <w:lang w:val="en-US" w:eastAsia="ja-JP"/>
        </w:rPr>
        <w:t>T</w:t>
      </w:r>
      <w:r w:rsidRPr="00B7099C">
        <w:rPr>
          <w:rFonts w:eastAsia="MS Mincho"/>
          <w:lang w:val="en-US" w:eastAsia="ja-JP"/>
        </w:rPr>
        <w:t>ime division multiplexing of PSS and SSS is supported</w:t>
      </w:r>
      <w:r w:rsidRPr="00B7099C">
        <w:rPr>
          <w:rFonts w:eastAsia="MS Mincho" w:hint="eastAsia"/>
          <w:lang w:val="en-US" w:eastAsia="ja-JP"/>
        </w:rPr>
        <w:t xml:space="preserve"> for multiple beam scenario</w:t>
      </w:r>
    </w:p>
    <w:p w14:paraId="5B6A2A9B" w14:textId="77777777" w:rsidR="000C7E8C" w:rsidRDefault="000C7E8C" w:rsidP="000A59EF">
      <w:pPr>
        <w:jc w:val="both"/>
        <w:rPr>
          <w:lang w:val="en-US" w:eastAsia="ko-KR"/>
        </w:rPr>
      </w:pPr>
    </w:p>
    <w:p w14:paraId="248CEB32" w14:textId="6CB04FB3" w:rsidR="005851DA" w:rsidRDefault="005851DA" w:rsidP="000A59EF">
      <w:pPr>
        <w:jc w:val="both"/>
        <w:rPr>
          <w:lang w:val="en-US" w:eastAsia="ko-KR"/>
        </w:rPr>
      </w:pPr>
      <w:r>
        <w:rPr>
          <w:rFonts w:hint="eastAsia"/>
          <w:lang w:val="en-US" w:eastAsia="ko-KR"/>
        </w:rPr>
        <w:t xml:space="preserve">Also, during RAN1 Ad-hoc meeting, RAN1 agreed on the </w:t>
      </w:r>
      <w:r>
        <w:rPr>
          <w:lang w:val="en-US" w:eastAsia="ko-KR"/>
        </w:rPr>
        <w:t>following</w:t>
      </w:r>
      <w:r>
        <w:rPr>
          <w:rFonts w:hint="eastAsia"/>
          <w:lang w:val="en-US" w:eastAsia="ko-KR"/>
        </w:rPr>
        <w:t>s for NR-PBCH design:</w:t>
      </w:r>
    </w:p>
    <w:p w14:paraId="475FFC56" w14:textId="77777777" w:rsidR="005851DA" w:rsidRPr="001518B1" w:rsidRDefault="005851DA" w:rsidP="005851DA">
      <w:pPr>
        <w:rPr>
          <w:rFonts w:eastAsia="MS Mincho"/>
          <w:b/>
          <w:highlight w:val="green"/>
          <w:u w:val="single"/>
          <w:lang w:eastAsia="ja-JP"/>
        </w:rPr>
      </w:pPr>
      <w:r w:rsidRPr="001518B1">
        <w:rPr>
          <w:rFonts w:eastAsia="MS Mincho"/>
          <w:b/>
          <w:highlight w:val="green"/>
          <w:u w:val="single"/>
          <w:lang w:eastAsia="ja-JP"/>
        </w:rPr>
        <w:t>Agreement:</w:t>
      </w:r>
    </w:p>
    <w:p w14:paraId="48604556" w14:textId="77777777" w:rsidR="005851DA" w:rsidRPr="00FE3B25" w:rsidRDefault="005851DA" w:rsidP="005851DA">
      <w:pPr>
        <w:numPr>
          <w:ilvl w:val="0"/>
          <w:numId w:val="19"/>
        </w:numPr>
        <w:spacing w:after="0"/>
        <w:rPr>
          <w:rFonts w:eastAsia="MS Mincho"/>
          <w:lang w:eastAsia="ja-JP"/>
        </w:rPr>
      </w:pPr>
      <w:r>
        <w:rPr>
          <w:rFonts w:eastAsia="MS Mincho"/>
          <w:lang w:eastAsia="ja-JP"/>
        </w:rPr>
        <w:t>No blind detection of NR-PBCH transmission scheme or number of antenna ports is required by the UE</w:t>
      </w:r>
    </w:p>
    <w:p w14:paraId="3050C2C5" w14:textId="77777777" w:rsidR="005851DA" w:rsidRPr="0006055C" w:rsidRDefault="005851DA" w:rsidP="005851DA">
      <w:pPr>
        <w:numPr>
          <w:ilvl w:val="0"/>
          <w:numId w:val="19"/>
        </w:numPr>
        <w:spacing w:after="0"/>
        <w:rPr>
          <w:rFonts w:eastAsia="MS Mincho"/>
          <w:lang w:eastAsia="ja-JP"/>
        </w:rPr>
      </w:pPr>
      <w:r w:rsidRPr="00A22114">
        <w:rPr>
          <w:rFonts w:eastAsia="MS Mincho" w:hint="eastAsia"/>
          <w:lang w:val="en-US" w:eastAsia="ja-JP"/>
        </w:rPr>
        <w:t xml:space="preserve">For NR-PBCH transmission, </w:t>
      </w:r>
      <w:r>
        <w:rPr>
          <w:rFonts w:eastAsia="MS Mincho"/>
          <w:lang w:val="en-US" w:eastAsia="ja-JP"/>
        </w:rPr>
        <w:t xml:space="preserve">a single </w:t>
      </w:r>
      <w:r w:rsidRPr="00A22114">
        <w:rPr>
          <w:rFonts w:eastAsia="MS Mincho" w:hint="eastAsia"/>
          <w:lang w:val="en-US" w:eastAsia="ja-JP"/>
        </w:rPr>
        <w:t xml:space="preserve">fixed number of antenna port(s) </w:t>
      </w:r>
      <w:r>
        <w:rPr>
          <w:rFonts w:eastAsia="MS Mincho"/>
          <w:lang w:val="en-US" w:eastAsia="ja-JP"/>
        </w:rPr>
        <w:t>is</w:t>
      </w:r>
      <w:r>
        <w:rPr>
          <w:rFonts w:eastAsia="MS Mincho" w:hint="eastAsia"/>
          <w:lang w:val="en-US" w:eastAsia="ja-JP"/>
        </w:rPr>
        <w:t xml:space="preserve"> supported</w:t>
      </w:r>
    </w:p>
    <w:p w14:paraId="254CC0D5" w14:textId="77777777" w:rsidR="005851DA" w:rsidRPr="00A22114" w:rsidRDefault="005851DA" w:rsidP="005851DA">
      <w:pPr>
        <w:numPr>
          <w:ilvl w:val="0"/>
          <w:numId w:val="19"/>
        </w:numPr>
        <w:spacing w:after="0"/>
        <w:rPr>
          <w:rFonts w:eastAsia="MS Mincho"/>
          <w:lang w:eastAsia="ja-JP"/>
        </w:rPr>
      </w:pPr>
      <w:r>
        <w:rPr>
          <w:rFonts w:eastAsia="MS Mincho"/>
          <w:lang w:val="en-US" w:eastAsia="ja-JP"/>
        </w:rPr>
        <w:t xml:space="preserve">For NR-PBCH transmission, a single one of the following transmission schemes is supported; </w:t>
      </w:r>
      <w:r>
        <w:rPr>
          <w:rFonts w:eastAsia="MS Mincho" w:hint="eastAsia"/>
          <w:lang w:val="en-US" w:eastAsia="ja-JP"/>
        </w:rPr>
        <w:t>down-</w:t>
      </w:r>
      <w:r w:rsidRPr="00A22114">
        <w:rPr>
          <w:rFonts w:eastAsia="MS Mincho" w:hint="eastAsia"/>
          <w:lang w:val="en-US" w:eastAsia="ja-JP"/>
        </w:rPr>
        <w:t xml:space="preserve">selection will be done in RAN1#88 </w:t>
      </w:r>
      <w:r>
        <w:rPr>
          <w:rFonts w:eastAsia="MS Mincho"/>
          <w:lang w:val="en-US" w:eastAsia="ja-JP"/>
        </w:rPr>
        <w:t>to one of</w:t>
      </w:r>
      <w:r w:rsidRPr="00A22114">
        <w:rPr>
          <w:rFonts w:eastAsia="MS Mincho" w:hint="eastAsia"/>
          <w:lang w:val="en-US" w:eastAsia="ja-JP"/>
        </w:rPr>
        <w:t xml:space="preserve"> the following </w:t>
      </w:r>
      <w:r>
        <w:rPr>
          <w:rFonts w:eastAsia="MS Mincho" w:hint="eastAsia"/>
          <w:lang w:val="en-US" w:eastAsia="ja-JP"/>
        </w:rPr>
        <w:t>transmission schemes</w:t>
      </w:r>
      <w:r w:rsidRPr="00A22114">
        <w:rPr>
          <w:rFonts w:eastAsia="MS Mincho" w:hint="eastAsia"/>
          <w:lang w:val="en-US" w:eastAsia="ja-JP"/>
        </w:rPr>
        <w:t>:</w:t>
      </w:r>
    </w:p>
    <w:p w14:paraId="0C8E66E0" w14:textId="77777777" w:rsidR="005851DA" w:rsidRPr="00A22114" w:rsidRDefault="005851DA" w:rsidP="005851DA">
      <w:pPr>
        <w:numPr>
          <w:ilvl w:val="1"/>
          <w:numId w:val="19"/>
        </w:numPr>
        <w:spacing w:after="0"/>
        <w:rPr>
          <w:rFonts w:eastAsia="MS Mincho"/>
          <w:lang w:eastAsia="ja-JP"/>
        </w:rPr>
      </w:pPr>
      <w:r w:rsidRPr="00A22114">
        <w:rPr>
          <w:rFonts w:eastAsia="MS Mincho" w:hint="eastAsia"/>
          <w:lang w:eastAsia="ja-JP"/>
        </w:rPr>
        <w:t>Alt.1: Two antenna port based SFBC</w:t>
      </w:r>
    </w:p>
    <w:p w14:paraId="4E0D5B64" w14:textId="77777777" w:rsidR="005851DA" w:rsidRPr="00A22114" w:rsidRDefault="005851DA" w:rsidP="005851DA">
      <w:pPr>
        <w:numPr>
          <w:ilvl w:val="1"/>
          <w:numId w:val="19"/>
        </w:numPr>
        <w:spacing w:after="0"/>
        <w:rPr>
          <w:rFonts w:eastAsia="MS Mincho"/>
          <w:lang w:eastAsia="ja-JP"/>
        </w:rPr>
      </w:pPr>
      <w:r w:rsidRPr="00A22114">
        <w:rPr>
          <w:rFonts w:eastAsia="MS Mincho" w:hint="eastAsia"/>
          <w:lang w:eastAsia="ja-JP"/>
        </w:rPr>
        <w:t xml:space="preserve">Alt.2: Two antenna port based </w:t>
      </w:r>
      <w:proofErr w:type="spellStart"/>
      <w:r w:rsidRPr="00A22114">
        <w:rPr>
          <w:rFonts w:eastAsia="MS Mincho" w:hint="eastAsia"/>
          <w:lang w:eastAsia="ja-JP"/>
        </w:rPr>
        <w:t>precoder</w:t>
      </w:r>
      <w:proofErr w:type="spellEnd"/>
      <w:r w:rsidRPr="00A22114">
        <w:rPr>
          <w:rFonts w:eastAsia="MS Mincho" w:hint="eastAsia"/>
          <w:lang w:eastAsia="ja-JP"/>
        </w:rPr>
        <w:t xml:space="preserve"> cycling</w:t>
      </w:r>
    </w:p>
    <w:p w14:paraId="7177F81F" w14:textId="77777777" w:rsidR="005851DA" w:rsidRDefault="005851DA" w:rsidP="005851DA">
      <w:pPr>
        <w:numPr>
          <w:ilvl w:val="1"/>
          <w:numId w:val="19"/>
        </w:numPr>
        <w:spacing w:after="0"/>
        <w:rPr>
          <w:rFonts w:eastAsia="MS Mincho"/>
          <w:lang w:eastAsia="ja-JP"/>
        </w:rPr>
      </w:pPr>
      <w:r w:rsidRPr="00A22114">
        <w:rPr>
          <w:rFonts w:eastAsia="MS Mincho" w:hint="eastAsia"/>
          <w:lang w:eastAsia="ja-JP"/>
        </w:rPr>
        <w:t xml:space="preserve">Alt.3: Single antenna port based transmission scheme </w:t>
      </w:r>
    </w:p>
    <w:p w14:paraId="2276B393" w14:textId="77777777" w:rsidR="005851DA" w:rsidRPr="00A22114" w:rsidRDefault="005851DA" w:rsidP="005851DA">
      <w:pPr>
        <w:numPr>
          <w:ilvl w:val="0"/>
          <w:numId w:val="19"/>
        </w:numPr>
        <w:spacing w:after="0"/>
        <w:rPr>
          <w:rFonts w:eastAsia="MS Mincho"/>
          <w:lang w:eastAsia="ja-JP"/>
        </w:rPr>
      </w:pPr>
      <w:r w:rsidRPr="00A22114">
        <w:rPr>
          <w:rFonts w:eastAsia="MS Mincho" w:hint="eastAsia"/>
          <w:lang w:eastAsia="ja-JP"/>
        </w:rPr>
        <w:lastRenderedPageBreak/>
        <w:t>For reference signal of NR-PBCH demodulation, down selection will be done in RAN1#88</w:t>
      </w:r>
      <w:r>
        <w:rPr>
          <w:rFonts w:eastAsia="MS Mincho" w:hint="eastAsia"/>
          <w:lang w:eastAsia="ja-JP"/>
        </w:rPr>
        <w:t xml:space="preserve"> </w:t>
      </w:r>
      <w:r>
        <w:rPr>
          <w:rFonts w:eastAsia="MS Mincho"/>
          <w:lang w:eastAsia="ja-JP"/>
        </w:rPr>
        <w:t xml:space="preserve">to one of the </w:t>
      </w:r>
      <w:r>
        <w:rPr>
          <w:rFonts w:eastAsia="MS Mincho" w:hint="eastAsia"/>
          <w:lang w:eastAsia="ja-JP"/>
        </w:rPr>
        <w:t>following</w:t>
      </w:r>
      <w:r w:rsidRPr="00A22114">
        <w:rPr>
          <w:rFonts w:eastAsia="MS Mincho" w:hint="eastAsia"/>
          <w:lang w:eastAsia="ja-JP"/>
        </w:rPr>
        <w:t xml:space="preserve">: </w:t>
      </w:r>
    </w:p>
    <w:p w14:paraId="3ED3E10C" w14:textId="77777777" w:rsidR="005851DA" w:rsidRPr="00A22114" w:rsidRDefault="005851DA" w:rsidP="005851DA">
      <w:pPr>
        <w:numPr>
          <w:ilvl w:val="1"/>
          <w:numId w:val="19"/>
        </w:numPr>
        <w:spacing w:after="0"/>
        <w:rPr>
          <w:rFonts w:eastAsia="MS Mincho"/>
          <w:lang w:eastAsia="ja-JP"/>
        </w:rPr>
      </w:pPr>
      <w:r w:rsidRPr="00A22114">
        <w:rPr>
          <w:rFonts w:eastAsia="MS Mincho" w:hint="eastAsia"/>
          <w:lang w:eastAsia="ja-JP"/>
        </w:rPr>
        <w:t>Alt.1: Synchronization Signal (e.g. NR-SSS)</w:t>
      </w:r>
    </w:p>
    <w:p w14:paraId="616D709C" w14:textId="77777777" w:rsidR="005851DA" w:rsidRPr="00A22114" w:rsidRDefault="005851DA" w:rsidP="005851DA">
      <w:pPr>
        <w:numPr>
          <w:ilvl w:val="1"/>
          <w:numId w:val="19"/>
        </w:numPr>
        <w:spacing w:after="0"/>
        <w:rPr>
          <w:rFonts w:eastAsia="MS Mincho"/>
          <w:lang w:eastAsia="ja-JP"/>
        </w:rPr>
      </w:pPr>
      <w:r w:rsidRPr="00A22114">
        <w:rPr>
          <w:rFonts w:eastAsia="MS Mincho" w:hint="eastAsia"/>
          <w:lang w:eastAsia="ja-JP"/>
        </w:rPr>
        <w:t xml:space="preserve">Alt.2: Self-contained DMRS </w:t>
      </w:r>
    </w:p>
    <w:p w14:paraId="3E85F60D" w14:textId="77777777" w:rsidR="005851DA" w:rsidRPr="00A22114" w:rsidRDefault="005851DA" w:rsidP="005851DA">
      <w:pPr>
        <w:numPr>
          <w:ilvl w:val="2"/>
          <w:numId w:val="19"/>
        </w:numPr>
        <w:spacing w:after="0"/>
        <w:rPr>
          <w:rFonts w:eastAsia="MS Mincho"/>
          <w:lang w:eastAsia="ja-JP"/>
        </w:rPr>
      </w:pPr>
      <w:r>
        <w:rPr>
          <w:rFonts w:eastAsia="MS Mincho" w:hint="eastAsia"/>
          <w:lang w:eastAsia="ja-JP"/>
        </w:rPr>
        <w:t>NOTE: It does</w:t>
      </w:r>
      <w:r w:rsidRPr="00A22114">
        <w:rPr>
          <w:rFonts w:eastAsia="MS Mincho" w:hint="eastAsia"/>
          <w:lang w:eastAsia="ja-JP"/>
        </w:rPr>
        <w:t xml:space="preserve"> not preclude additional channel estimation aid from synchronization signal.</w:t>
      </w:r>
    </w:p>
    <w:p w14:paraId="343D2159" w14:textId="77777777" w:rsidR="005851DA" w:rsidRPr="00A22114" w:rsidRDefault="005851DA" w:rsidP="005851DA">
      <w:pPr>
        <w:numPr>
          <w:ilvl w:val="1"/>
          <w:numId w:val="19"/>
        </w:numPr>
        <w:spacing w:after="0"/>
        <w:rPr>
          <w:rFonts w:eastAsia="MS Mincho"/>
          <w:lang w:eastAsia="ja-JP"/>
        </w:rPr>
      </w:pPr>
      <w:r w:rsidRPr="00A22114">
        <w:rPr>
          <w:rFonts w:eastAsia="MS Mincho" w:hint="eastAsia"/>
          <w:lang w:eastAsia="ja-JP"/>
        </w:rPr>
        <w:t>Alt.3: MRS multiplexed in a</w:t>
      </w:r>
      <w:r>
        <w:rPr>
          <w:rFonts w:eastAsia="MS Mincho"/>
          <w:lang w:eastAsia="ja-JP"/>
        </w:rPr>
        <w:t>n</w:t>
      </w:r>
      <w:r w:rsidRPr="00A22114">
        <w:rPr>
          <w:rFonts w:eastAsia="MS Mincho" w:hint="eastAsia"/>
          <w:lang w:eastAsia="ja-JP"/>
        </w:rPr>
        <w:t xml:space="preserve"> SS block</w:t>
      </w:r>
      <w:r>
        <w:rPr>
          <w:rFonts w:eastAsia="MS Mincho"/>
          <w:lang w:eastAsia="ja-JP"/>
        </w:rPr>
        <w:t>, if MRS is supported in an SS block</w:t>
      </w:r>
      <w:r w:rsidRPr="00A22114">
        <w:rPr>
          <w:rFonts w:eastAsia="MS Mincho" w:hint="eastAsia"/>
          <w:lang w:eastAsia="ja-JP"/>
        </w:rPr>
        <w:t>.</w:t>
      </w:r>
    </w:p>
    <w:p w14:paraId="283517E5" w14:textId="77777777" w:rsidR="005851DA" w:rsidRPr="00A22114" w:rsidRDefault="005851DA" w:rsidP="005851DA">
      <w:pPr>
        <w:numPr>
          <w:ilvl w:val="0"/>
          <w:numId w:val="19"/>
        </w:numPr>
        <w:spacing w:after="0"/>
        <w:rPr>
          <w:rFonts w:eastAsia="MS Mincho"/>
          <w:lang w:eastAsia="ja-JP"/>
        </w:rPr>
      </w:pPr>
      <w:r>
        <w:rPr>
          <w:rFonts w:eastAsia="MS Mincho"/>
          <w:lang w:eastAsia="ja-JP"/>
        </w:rPr>
        <w:t>N</w:t>
      </w:r>
      <w:r>
        <w:rPr>
          <w:rFonts w:eastAsia="MS Mincho" w:hint="eastAsia"/>
          <w:lang w:eastAsia="ja-JP"/>
        </w:rPr>
        <w:t xml:space="preserve">umerology: FFS whether </w:t>
      </w:r>
      <w:r w:rsidRPr="00A22114">
        <w:rPr>
          <w:rFonts w:eastAsia="MS Mincho" w:hint="eastAsia"/>
          <w:lang w:eastAsia="ja-JP"/>
        </w:rPr>
        <w:t>NR-PBCH</w:t>
      </w:r>
      <w:r>
        <w:rPr>
          <w:rFonts w:eastAsia="MS Mincho"/>
          <w:lang w:eastAsia="ja-JP"/>
        </w:rPr>
        <w:t xml:space="preserve"> is the same as</w:t>
      </w:r>
      <w:r w:rsidRPr="00A22114">
        <w:rPr>
          <w:rFonts w:eastAsia="MS Mincho" w:hint="eastAsia"/>
          <w:lang w:val="en-US" w:eastAsia="ja-JP"/>
        </w:rPr>
        <w:t xml:space="preserve"> NR-S</w:t>
      </w:r>
      <w:r>
        <w:rPr>
          <w:rFonts w:eastAsia="MS Mincho" w:hint="eastAsia"/>
          <w:lang w:eastAsia="ja-JP"/>
        </w:rPr>
        <w:t>SS</w:t>
      </w:r>
      <w:r w:rsidRPr="00A22114">
        <w:rPr>
          <w:rFonts w:eastAsia="MS Mincho" w:hint="eastAsia"/>
          <w:lang w:eastAsia="ja-JP"/>
        </w:rPr>
        <w:t xml:space="preserve"> </w:t>
      </w:r>
      <w:r>
        <w:rPr>
          <w:rFonts w:eastAsia="MS Mincho"/>
          <w:lang w:eastAsia="ja-JP"/>
        </w:rPr>
        <w:t>– decision to be taken at RAN1#88</w:t>
      </w:r>
    </w:p>
    <w:p w14:paraId="1E553F09" w14:textId="77777777" w:rsidR="005851DA" w:rsidRPr="005851DA" w:rsidRDefault="005851DA" w:rsidP="000A59EF">
      <w:pPr>
        <w:jc w:val="both"/>
        <w:rPr>
          <w:lang w:eastAsia="ko-KR"/>
        </w:rPr>
      </w:pPr>
    </w:p>
    <w:p w14:paraId="12F16B21" w14:textId="77777777" w:rsidR="00160EF6" w:rsidRPr="002958FD" w:rsidRDefault="00160EF6"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52A79D44" w14:textId="77777777" w:rsidR="00160EF6" w:rsidRPr="002958FD" w:rsidRDefault="00160EF6"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03491019" w14:textId="602B17F6" w:rsidR="007D6A01" w:rsidRPr="00E931E7" w:rsidRDefault="00E931E7" w:rsidP="00E107CC">
      <w:pPr>
        <w:keepNext/>
        <w:keepLines/>
        <w:overflowPunct w:val="0"/>
        <w:autoSpaceDE w:val="0"/>
        <w:autoSpaceDN w:val="0"/>
        <w:adjustRightInd w:val="0"/>
        <w:spacing w:before="180" w:after="120" w:line="288" w:lineRule="auto"/>
        <w:jc w:val="both"/>
        <w:textAlignment w:val="baseline"/>
        <w:outlineLvl w:val="1"/>
        <w:rPr>
          <w:color w:val="000000" w:themeColor="text1"/>
          <w:lang w:val="en-US" w:eastAsia="ko-KR"/>
        </w:rPr>
      </w:pPr>
      <w:r>
        <w:t xml:space="preserve">In this contribution, the design </w:t>
      </w:r>
      <w:proofErr w:type="gramStart"/>
      <w:r>
        <w:t>considerations on NR synchronization signals</w:t>
      </w:r>
      <w:proofErr w:type="gramEnd"/>
      <w:r>
        <w:t xml:space="preserve"> bandwidth</w:t>
      </w:r>
      <w:r w:rsidR="00382BBA">
        <w:rPr>
          <w:rFonts w:hint="eastAsia"/>
          <w:lang w:eastAsia="ko-KR"/>
        </w:rPr>
        <w:t xml:space="preserve"> and</w:t>
      </w:r>
      <w:r>
        <w:t xml:space="preserve"> multiplexing are discussed.  </w:t>
      </w:r>
    </w:p>
    <w:p w14:paraId="24FB531E" w14:textId="77777777" w:rsidR="007D6A01" w:rsidRPr="002958FD" w:rsidRDefault="007D6A01"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58B07D0B" w14:textId="77777777" w:rsidR="007D6A01" w:rsidRPr="002958FD" w:rsidRDefault="007D6A01"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05B9E2FF" w14:textId="77777777" w:rsidR="007D6A01" w:rsidRPr="002958FD" w:rsidRDefault="007D6A01"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4745F580" w14:textId="77777777" w:rsidR="007D6A01" w:rsidRPr="002958FD" w:rsidRDefault="007D6A01"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1E8176C" w14:textId="40FAEE6F" w:rsidR="007D6A01" w:rsidRDefault="00555DB4" w:rsidP="00E107CC">
      <w:pPr>
        <w:pStyle w:val="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SS BW and multiplexing for below 6GHz</w:t>
      </w:r>
    </w:p>
    <w:p w14:paraId="1D3FCEFE" w14:textId="4F42F007" w:rsidR="0039057F" w:rsidRDefault="00BF6C98" w:rsidP="00692568">
      <w:pPr>
        <w:ind w:firstLine="432"/>
        <w:jc w:val="both"/>
        <w:rPr>
          <w:rFonts w:eastAsia="MS Mincho"/>
          <w:lang w:eastAsia="ja-JP"/>
        </w:rPr>
      </w:pPr>
      <w:r>
        <w:rPr>
          <w:lang w:eastAsia="ko-KR"/>
        </w:rPr>
        <w:t>In RAN1 NR Ad-hoc meeting, we have agreed to use TDM</w:t>
      </w:r>
      <w:r w:rsidRPr="00B7099C">
        <w:rPr>
          <w:rFonts w:eastAsia="MS Mincho"/>
          <w:lang w:eastAsia="ja-JP"/>
        </w:rPr>
        <w:t xml:space="preserve"> PSS</w:t>
      </w:r>
      <w:r>
        <w:rPr>
          <w:rFonts w:eastAsia="MS Mincho"/>
          <w:lang w:eastAsia="ja-JP"/>
        </w:rPr>
        <w:t>/</w:t>
      </w:r>
      <w:r w:rsidRPr="00B7099C">
        <w:rPr>
          <w:rFonts w:eastAsia="MS Mincho"/>
          <w:lang w:eastAsia="ja-JP"/>
        </w:rPr>
        <w:t xml:space="preserve">SSS </w:t>
      </w:r>
      <w:r w:rsidRPr="00B7099C">
        <w:rPr>
          <w:rFonts w:eastAsia="MS Mincho" w:hint="eastAsia"/>
          <w:lang w:eastAsia="ja-JP"/>
        </w:rPr>
        <w:t xml:space="preserve">for </w:t>
      </w:r>
      <w:r>
        <w:rPr>
          <w:rFonts w:eastAsia="MS Mincho"/>
          <w:lang w:eastAsia="ja-JP"/>
        </w:rPr>
        <w:t>single/</w:t>
      </w:r>
      <w:r w:rsidRPr="00B7099C">
        <w:rPr>
          <w:rFonts w:eastAsia="MS Mincho" w:hint="eastAsia"/>
          <w:lang w:eastAsia="ja-JP"/>
        </w:rPr>
        <w:t>multiple beam scenario</w:t>
      </w:r>
      <w:r>
        <w:rPr>
          <w:lang w:eastAsia="ko-KR"/>
        </w:rPr>
        <w:t xml:space="preserve">s. </w:t>
      </w:r>
      <w:r w:rsidR="00527F5D">
        <w:rPr>
          <w:lang w:eastAsia="ko-KR"/>
        </w:rPr>
        <w:t xml:space="preserve">For </w:t>
      </w:r>
      <w:r w:rsidR="00586AEE">
        <w:rPr>
          <w:lang w:eastAsia="ko-KR"/>
        </w:rPr>
        <w:t>below</w:t>
      </w:r>
      <w:r w:rsidR="00527F5D">
        <w:rPr>
          <w:lang w:eastAsia="ko-KR"/>
        </w:rPr>
        <w:t xml:space="preserve">6GHz, </w:t>
      </w:r>
      <w:r w:rsidR="00586AEE">
        <w:rPr>
          <w:lang w:eastAsia="ko-KR"/>
        </w:rPr>
        <w:t xml:space="preserve">we </w:t>
      </w:r>
      <w:r w:rsidR="00581747">
        <w:rPr>
          <w:lang w:eastAsia="ko-KR"/>
        </w:rPr>
        <w:t xml:space="preserve">further consider the multiplexing scheme of PSS/SSS/PBCH. </w:t>
      </w:r>
      <w:r w:rsidR="00581747">
        <w:rPr>
          <w:rFonts w:eastAsia="MS Mincho"/>
          <w:lang w:eastAsia="ja-JP"/>
        </w:rPr>
        <w:t xml:space="preserve">In Figure </w:t>
      </w:r>
      <w:r w:rsidR="00586AEE">
        <w:rPr>
          <w:rFonts w:eastAsia="MS Mincho"/>
          <w:lang w:eastAsia="ja-JP"/>
        </w:rPr>
        <w:t>1</w:t>
      </w:r>
      <w:r w:rsidR="00581747">
        <w:rPr>
          <w:rFonts w:eastAsia="MS Mincho"/>
          <w:lang w:eastAsia="ja-JP"/>
        </w:rPr>
        <w:t xml:space="preserve">, there are alternatives of the </w:t>
      </w:r>
      <w:proofErr w:type="spellStart"/>
      <w:r w:rsidR="00581747">
        <w:rPr>
          <w:rFonts w:eastAsia="MS Mincho"/>
          <w:lang w:eastAsia="ja-JP"/>
        </w:rPr>
        <w:t>TDMed</w:t>
      </w:r>
      <w:proofErr w:type="spellEnd"/>
      <w:r w:rsidR="00581747">
        <w:rPr>
          <w:rFonts w:eastAsia="MS Mincho"/>
          <w:lang w:eastAsia="ja-JP"/>
        </w:rPr>
        <w:t xml:space="preserve"> and </w:t>
      </w:r>
      <w:proofErr w:type="spellStart"/>
      <w:r w:rsidR="00581747">
        <w:rPr>
          <w:rFonts w:eastAsia="MS Mincho"/>
          <w:lang w:eastAsia="ja-JP"/>
        </w:rPr>
        <w:t>IFDMed</w:t>
      </w:r>
      <w:proofErr w:type="spellEnd"/>
      <w:r w:rsidR="00581747">
        <w:rPr>
          <w:rFonts w:eastAsia="MS Mincho"/>
          <w:lang w:eastAsia="ja-JP"/>
        </w:rPr>
        <w:t xml:space="preserve"> NR-SSS/PBCH multiplexing. Compared with </w:t>
      </w:r>
      <w:proofErr w:type="spellStart"/>
      <w:r w:rsidR="00581747">
        <w:rPr>
          <w:rFonts w:eastAsia="MS Mincho"/>
          <w:lang w:eastAsia="ja-JP"/>
        </w:rPr>
        <w:t>TDMed</w:t>
      </w:r>
      <w:proofErr w:type="spellEnd"/>
      <w:r w:rsidR="00581747">
        <w:rPr>
          <w:rFonts w:eastAsia="MS Mincho"/>
          <w:lang w:eastAsia="ja-JP"/>
        </w:rPr>
        <w:t xml:space="preserve"> NR-SSS/PBCH, the </w:t>
      </w:r>
      <w:proofErr w:type="spellStart"/>
      <w:r w:rsidR="00581747">
        <w:rPr>
          <w:rFonts w:eastAsia="MS Mincho"/>
          <w:lang w:eastAsia="ja-JP"/>
        </w:rPr>
        <w:t>IFDMed</w:t>
      </w:r>
      <w:proofErr w:type="spellEnd"/>
      <w:r w:rsidR="00581747">
        <w:rPr>
          <w:rFonts w:eastAsia="MS Mincho"/>
          <w:lang w:eastAsia="ja-JP"/>
        </w:rPr>
        <w:t xml:space="preserve"> NR-SSS/PBCH can improve the channel estimation under high mobility as well as reducing the CFO/phase noise impact. As shown in Figure </w:t>
      </w:r>
      <w:r w:rsidR="00827910">
        <w:rPr>
          <w:rFonts w:eastAsia="MS Mincho"/>
          <w:lang w:eastAsia="ja-JP"/>
        </w:rPr>
        <w:t>2</w:t>
      </w:r>
      <w:r w:rsidR="00581747">
        <w:rPr>
          <w:rFonts w:eastAsia="MS Mincho"/>
          <w:lang w:eastAsia="ja-JP"/>
        </w:rPr>
        <w:t xml:space="preserve">, the </w:t>
      </w:r>
      <w:proofErr w:type="spellStart"/>
      <w:r w:rsidR="00581747">
        <w:rPr>
          <w:rFonts w:eastAsia="MS Mincho"/>
          <w:lang w:eastAsia="ja-JP"/>
        </w:rPr>
        <w:t>IFDMed</w:t>
      </w:r>
      <w:proofErr w:type="spellEnd"/>
      <w:r w:rsidR="00581747">
        <w:rPr>
          <w:rFonts w:eastAsia="MS Mincho"/>
          <w:lang w:eastAsia="ja-JP"/>
        </w:rPr>
        <w:t xml:space="preserve"> structure provides around 1.5dB improvement over </w:t>
      </w:r>
      <w:proofErr w:type="spellStart"/>
      <w:r w:rsidR="00581747">
        <w:rPr>
          <w:rFonts w:eastAsia="MS Mincho"/>
          <w:lang w:eastAsia="ja-JP"/>
        </w:rPr>
        <w:t>TDMed</w:t>
      </w:r>
      <w:proofErr w:type="spellEnd"/>
      <w:r w:rsidR="00581747">
        <w:rPr>
          <w:rFonts w:eastAsia="MS Mincho"/>
          <w:lang w:eastAsia="ja-JP"/>
        </w:rPr>
        <w:t xml:space="preserve"> one at BLER=1% assuming vehicle speed is v=120km/h. Therefore, considering the NR requirement of high-mobility scenarios with even larger than 120km/h, the </w:t>
      </w:r>
      <w:proofErr w:type="spellStart"/>
      <w:r w:rsidR="00581747">
        <w:rPr>
          <w:rFonts w:eastAsia="MS Mincho"/>
          <w:lang w:eastAsia="ja-JP"/>
        </w:rPr>
        <w:t>IFDMed</w:t>
      </w:r>
      <w:proofErr w:type="spellEnd"/>
      <w:r w:rsidR="00581747">
        <w:rPr>
          <w:rFonts w:eastAsia="MS Mincho"/>
          <w:lang w:eastAsia="ja-JP"/>
        </w:rPr>
        <w:t xml:space="preserve"> NR-SSS/PBCH has great advantage</w:t>
      </w:r>
      <w:r w:rsidR="00581747" w:rsidRPr="001E62F2">
        <w:rPr>
          <w:rFonts w:eastAsia="MS Mincho"/>
          <w:lang w:eastAsia="ja-JP"/>
        </w:rPr>
        <w:t>.</w:t>
      </w:r>
      <w:r w:rsidR="00581747">
        <w:rPr>
          <w:rFonts w:eastAsia="MS Mincho"/>
          <w:lang w:eastAsia="ja-JP"/>
        </w:rPr>
        <w:t xml:space="preserve"> </w:t>
      </w:r>
    </w:p>
    <w:p w14:paraId="4E6109BA" w14:textId="295062ED" w:rsidR="00BF6C98" w:rsidRDefault="00581747" w:rsidP="007B2F1B">
      <w:pPr>
        <w:jc w:val="both"/>
        <w:rPr>
          <w:rFonts w:eastAsia="MS Mincho"/>
          <w:lang w:eastAsia="ja-JP"/>
        </w:rPr>
      </w:pPr>
      <w:r>
        <w:rPr>
          <w:rFonts w:eastAsia="MS Mincho"/>
          <w:lang w:eastAsia="ja-JP"/>
        </w:rPr>
        <w:t xml:space="preserve">In LTE, one SSS symbol is sent every 5ms and 40-bit PBCH symbols are sent every 10ms. To keep the 40-bit NR-PBCH payload and similar transmission times of NR-SSS in </w:t>
      </w:r>
      <w:r w:rsidR="00586AEE">
        <w:rPr>
          <w:rFonts w:eastAsia="MS Mincho"/>
          <w:lang w:eastAsia="ja-JP"/>
        </w:rPr>
        <w:t xml:space="preserve">below6GHz </w:t>
      </w:r>
      <w:r>
        <w:rPr>
          <w:rFonts w:eastAsia="MS Mincho"/>
          <w:lang w:eastAsia="ja-JP"/>
        </w:rPr>
        <w:t xml:space="preserve">every </w:t>
      </w:r>
      <w:proofErr w:type="gramStart"/>
      <w:r>
        <w:rPr>
          <w:rFonts w:eastAsia="MS Mincho"/>
          <w:lang w:eastAsia="ja-JP"/>
        </w:rPr>
        <w:t>10ms,</w:t>
      </w:r>
      <w:proofErr w:type="gramEnd"/>
      <w:r>
        <w:rPr>
          <w:rFonts w:eastAsia="MS Mincho"/>
          <w:lang w:eastAsia="ja-JP"/>
        </w:rPr>
        <w:t xml:space="preserve"> we consider a SS block with one PSS symbol and 4 </w:t>
      </w:r>
      <w:proofErr w:type="spellStart"/>
      <w:r>
        <w:rPr>
          <w:rFonts w:eastAsia="MS Mincho"/>
          <w:lang w:eastAsia="ja-JP"/>
        </w:rPr>
        <w:t>IFDMed</w:t>
      </w:r>
      <w:proofErr w:type="spellEnd"/>
      <w:r>
        <w:rPr>
          <w:rFonts w:eastAsia="MS Mincho"/>
          <w:lang w:eastAsia="ja-JP"/>
        </w:rPr>
        <w:t xml:space="preserve"> or </w:t>
      </w:r>
      <w:proofErr w:type="spellStart"/>
      <w:r>
        <w:rPr>
          <w:rFonts w:eastAsia="MS Mincho"/>
          <w:lang w:eastAsia="ja-JP"/>
        </w:rPr>
        <w:t>TDMed</w:t>
      </w:r>
      <w:proofErr w:type="spellEnd"/>
      <w:r>
        <w:rPr>
          <w:rFonts w:eastAsia="MS Mincho"/>
          <w:lang w:eastAsia="ja-JP"/>
        </w:rPr>
        <w:t xml:space="preserve"> NR-SSS/PBCH symbols. Compared with 3</w:t>
      </w:r>
      <w:r w:rsidRPr="00E914A4">
        <w:rPr>
          <w:rFonts w:eastAsia="MS Mincho"/>
          <w:lang w:eastAsia="ja-JP"/>
        </w:rPr>
        <w:t xml:space="preserve"> </w:t>
      </w:r>
      <w:r>
        <w:rPr>
          <w:rFonts w:eastAsia="MS Mincho"/>
          <w:lang w:eastAsia="ja-JP"/>
        </w:rPr>
        <w:t xml:space="preserve">NR-SSS/PBCH symbols, more NR-SSS subcarriers of 4 </w:t>
      </w:r>
      <w:proofErr w:type="spellStart"/>
      <w:r>
        <w:rPr>
          <w:rFonts w:eastAsia="MS Mincho"/>
          <w:lang w:eastAsia="ja-JP"/>
        </w:rPr>
        <w:t>IFDMed</w:t>
      </w:r>
      <w:proofErr w:type="spellEnd"/>
      <w:r>
        <w:rPr>
          <w:rFonts w:eastAsia="MS Mincho"/>
          <w:lang w:eastAsia="ja-JP"/>
        </w:rPr>
        <w:t xml:space="preserve"> or </w:t>
      </w:r>
      <w:proofErr w:type="spellStart"/>
      <w:r>
        <w:rPr>
          <w:rFonts w:eastAsia="MS Mincho"/>
          <w:lang w:eastAsia="ja-JP"/>
        </w:rPr>
        <w:t>TDMed</w:t>
      </w:r>
      <w:proofErr w:type="spellEnd"/>
      <w:r>
        <w:rPr>
          <w:rFonts w:eastAsia="MS Mincho"/>
          <w:lang w:eastAsia="ja-JP"/>
        </w:rPr>
        <w:t xml:space="preserve"> NR-SSS/PBCH symbols can achieve better channel estimation for PBCH demodulation and also improve cell ID detection/RRM measurement performance as well as reducing the access latency. </w:t>
      </w:r>
      <w:r w:rsidR="00CE5920">
        <w:rPr>
          <w:rFonts w:eastAsia="MS Mincho"/>
          <w:lang w:eastAsia="ja-JP"/>
        </w:rPr>
        <w:t>In our contribution in last meeting, we have shown the possible gain of PBCH detection is more than 2dB by using repeated NR-SSS to improve the channel estimation [</w:t>
      </w:r>
      <w:r w:rsidR="00FF7A9C">
        <w:rPr>
          <w:rFonts w:hint="eastAsia"/>
          <w:lang w:eastAsia="ko-KR"/>
        </w:rPr>
        <w:t>2</w:t>
      </w:r>
      <w:r w:rsidR="00CE5920">
        <w:rPr>
          <w:rFonts w:eastAsia="MS Mincho"/>
          <w:lang w:eastAsia="ja-JP"/>
        </w:rPr>
        <w:t xml:space="preserve">]. </w:t>
      </w:r>
      <w:r>
        <w:rPr>
          <w:rFonts w:eastAsia="MS Mincho"/>
          <w:lang w:eastAsia="ja-JP"/>
        </w:rPr>
        <w:t xml:space="preserve">Further evaluation is needed on the number of </w:t>
      </w:r>
      <w:r w:rsidR="00CE5920">
        <w:rPr>
          <w:rFonts w:eastAsia="MS Mincho"/>
          <w:lang w:eastAsia="ja-JP"/>
        </w:rPr>
        <w:t xml:space="preserve">NR-SSS/PBCH </w:t>
      </w:r>
      <w:r>
        <w:rPr>
          <w:rFonts w:eastAsia="MS Mincho"/>
          <w:lang w:eastAsia="ja-JP"/>
        </w:rPr>
        <w:t>symbols per SS block</w:t>
      </w:r>
      <w:r w:rsidR="00144F6B">
        <w:rPr>
          <w:rFonts w:eastAsia="MS Mincho"/>
          <w:lang w:eastAsia="ja-JP"/>
        </w:rPr>
        <w:t>.</w:t>
      </w:r>
    </w:p>
    <w:p w14:paraId="7321024C" w14:textId="086C9B2A" w:rsidR="00581747" w:rsidRPr="0005319A" w:rsidRDefault="000E1F3F" w:rsidP="00221C7D">
      <w:pPr>
        <w:jc w:val="both"/>
        <w:rPr>
          <w:rFonts w:eastAsia="MS Mincho"/>
          <w:lang w:eastAsia="ja-JP"/>
        </w:rPr>
      </w:pPr>
      <w:r>
        <w:rPr>
          <w:rFonts w:eastAsia="MS Mincho"/>
          <w:lang w:eastAsia="ja-JP"/>
        </w:rPr>
        <w:t>In each</w:t>
      </w:r>
      <w:r w:rsidR="00BD6349">
        <w:rPr>
          <w:rFonts w:eastAsia="MS Mincho"/>
          <w:lang w:eastAsia="ja-JP"/>
        </w:rPr>
        <w:t xml:space="preserve"> SS block, there is one PSS symbol and w</w:t>
      </w:r>
      <w:r w:rsidR="00CE5920">
        <w:rPr>
          <w:rFonts w:eastAsia="MS Mincho"/>
          <w:lang w:eastAsia="ja-JP"/>
        </w:rPr>
        <w:t xml:space="preserve">e can put it </w:t>
      </w:r>
      <w:r w:rsidR="00581747">
        <w:rPr>
          <w:rFonts w:eastAsia="MS Mincho"/>
          <w:lang w:eastAsia="ja-JP"/>
        </w:rPr>
        <w:t>in the middle of the SS block</w:t>
      </w:r>
      <w:r w:rsidR="00CE5920">
        <w:rPr>
          <w:rFonts w:eastAsia="MS Mincho"/>
          <w:lang w:eastAsia="ja-JP"/>
        </w:rPr>
        <w:t>. As shown in Fig. 1, t</w:t>
      </w:r>
      <w:r w:rsidR="00581747">
        <w:rPr>
          <w:rFonts w:eastAsia="MS Mincho"/>
          <w:lang w:eastAsia="ja-JP"/>
        </w:rPr>
        <w:t xml:space="preserve">he larger distance between the repeated </w:t>
      </w:r>
      <w:r w:rsidR="00CE5920">
        <w:rPr>
          <w:rFonts w:eastAsia="MS Mincho"/>
          <w:lang w:eastAsia="ja-JP"/>
        </w:rPr>
        <w:t>NR-SSS/PBCH symbols helps to achieve better CFO estimation.</w:t>
      </w:r>
      <w:r w:rsidR="00221C7D">
        <w:rPr>
          <w:rFonts w:eastAsia="MS Mincho"/>
          <w:lang w:eastAsia="ja-JP"/>
        </w:rPr>
        <w:t xml:space="preserve"> The </w:t>
      </w:r>
      <w:r w:rsidR="00221C7D" w:rsidRPr="00D95902">
        <w:rPr>
          <w:lang w:val="en-US"/>
        </w:rPr>
        <w:t xml:space="preserve">UE can coarsely estimate the CFO based on synchronization signals and further refine the estimate by </w:t>
      </w:r>
      <w:r w:rsidR="00221C7D">
        <w:rPr>
          <w:lang w:val="en-US"/>
        </w:rPr>
        <w:t>repeated NR-SSS/</w:t>
      </w:r>
      <w:r w:rsidR="00221C7D" w:rsidRPr="00D95902">
        <w:rPr>
          <w:lang w:val="en-US"/>
        </w:rPr>
        <w:t>PBCH</w:t>
      </w:r>
      <w:r w:rsidR="00221C7D">
        <w:rPr>
          <w:lang w:val="en-US"/>
        </w:rPr>
        <w:t xml:space="preserve"> symbols by </w:t>
      </w:r>
      <w:r w:rsidR="00BD6349">
        <w:rPr>
          <w:lang w:val="en-US"/>
        </w:rPr>
        <w:t xml:space="preserve">simple </w:t>
      </w:r>
      <w:r w:rsidR="00221C7D">
        <w:rPr>
          <w:lang w:val="en-US"/>
        </w:rPr>
        <w:t>phase comparison</w:t>
      </w:r>
      <w:r w:rsidR="00221C7D" w:rsidRPr="00D95902">
        <w:rPr>
          <w:lang w:val="en-US"/>
        </w:rPr>
        <w:t>.</w:t>
      </w:r>
      <w:r w:rsidR="00BD6349">
        <w:rPr>
          <w:lang w:val="en-US"/>
        </w:rPr>
        <w:t xml:space="preserve"> Average of the phase difference among more than one symbols further reduce the estimation error.</w:t>
      </w:r>
    </w:p>
    <w:p w14:paraId="7BBEFE2E" w14:textId="77777777" w:rsidR="00BF6C98" w:rsidRDefault="00BF6C98" w:rsidP="00BF6C98">
      <w:pPr>
        <w:jc w:val="center"/>
      </w:pPr>
      <w:r w:rsidRPr="005A6AC2">
        <w:rPr>
          <w:noProof/>
          <w:lang w:val="en-US" w:eastAsia="ko-KR"/>
        </w:rPr>
        <w:drawing>
          <wp:inline distT="0" distB="0" distL="0" distR="0" wp14:anchorId="132194B9" wp14:editId="0A532AEB">
            <wp:extent cx="2498864" cy="2392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9716" cy="2393496"/>
                    </a:xfrm>
                    <a:prstGeom prst="rect">
                      <a:avLst/>
                    </a:prstGeom>
                    <a:noFill/>
                    <a:ln>
                      <a:noFill/>
                    </a:ln>
                  </pic:spPr>
                </pic:pic>
              </a:graphicData>
            </a:graphic>
          </wp:inline>
        </w:drawing>
      </w:r>
    </w:p>
    <w:p w14:paraId="2CBC7BE1" w14:textId="3A7A8D46" w:rsidR="00F824CE" w:rsidRPr="00DA5C34" w:rsidRDefault="00BF6C98" w:rsidP="00581747">
      <w:pPr>
        <w:jc w:val="center"/>
        <w:rPr>
          <w:rFonts w:eastAsia="MS Mincho"/>
          <w:b/>
          <w:i/>
          <w:lang w:eastAsia="ja-JP"/>
        </w:rPr>
      </w:pPr>
      <w:r w:rsidRPr="00DA5C34">
        <w:rPr>
          <w:rFonts w:eastAsia="MS Mincho"/>
          <w:b/>
          <w:i/>
          <w:lang w:eastAsia="ja-JP"/>
        </w:rPr>
        <w:t xml:space="preserve">Figure 1: </w:t>
      </w:r>
      <w:r w:rsidR="00B338A5" w:rsidRPr="00DA5C34">
        <w:rPr>
          <w:rFonts w:eastAsia="MS Mincho"/>
          <w:b/>
          <w:i/>
          <w:lang w:eastAsia="ja-JP"/>
        </w:rPr>
        <w:t>SS multiplexing for below</w:t>
      </w:r>
      <w:r w:rsidRPr="00DA5C34">
        <w:rPr>
          <w:rFonts w:eastAsia="MS Mincho"/>
          <w:b/>
          <w:i/>
          <w:lang w:eastAsia="ja-JP"/>
        </w:rPr>
        <w:t>6GHz</w:t>
      </w:r>
    </w:p>
    <w:p w14:paraId="726BB39E" w14:textId="76C50616" w:rsidR="00E5133A" w:rsidRDefault="00CE5920" w:rsidP="00E5133A">
      <w:pPr>
        <w:pStyle w:val="a7"/>
        <w:jc w:val="center"/>
        <w:rPr>
          <w:lang w:eastAsia="ko-KR"/>
        </w:rPr>
      </w:pPr>
      <w:r>
        <w:rPr>
          <w:noProof/>
          <w:lang w:val="en-US" w:eastAsia="ko-KR"/>
        </w:rPr>
        <w:lastRenderedPageBreak/>
        <w:drawing>
          <wp:inline distT="0" distB="0" distL="0" distR="0" wp14:anchorId="4D8B0F6F" wp14:editId="12B5E321">
            <wp:extent cx="2937992" cy="220218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3244" cy="2206117"/>
                    </a:xfrm>
                    <a:prstGeom prst="rect">
                      <a:avLst/>
                    </a:prstGeom>
                    <a:noFill/>
                    <a:ln>
                      <a:noFill/>
                    </a:ln>
                    <a:effectLst/>
                    <a:extLst/>
                  </pic:spPr>
                </pic:pic>
              </a:graphicData>
            </a:graphic>
          </wp:inline>
        </w:drawing>
      </w:r>
      <w:r>
        <w:rPr>
          <w:noProof/>
          <w:lang w:val="en-US" w:eastAsia="ko-KR"/>
        </w:rPr>
        <w:drawing>
          <wp:inline distT="0" distB="0" distL="0" distR="0" wp14:anchorId="44CEDAF1" wp14:editId="4B5703BA">
            <wp:extent cx="2975610" cy="2230377"/>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7998" cy="2247158"/>
                    </a:xfrm>
                    <a:prstGeom prst="rect">
                      <a:avLst/>
                    </a:prstGeom>
                    <a:noFill/>
                    <a:ln>
                      <a:noFill/>
                    </a:ln>
                    <a:effectLst/>
                    <a:extLst/>
                  </pic:spPr>
                </pic:pic>
              </a:graphicData>
            </a:graphic>
          </wp:inline>
        </w:drawing>
      </w:r>
    </w:p>
    <w:p w14:paraId="28D6B9FF" w14:textId="363F49AD" w:rsidR="00E5133A" w:rsidRDefault="00E5133A" w:rsidP="00E5133A">
      <w:pPr>
        <w:pStyle w:val="a7"/>
        <w:jc w:val="center"/>
        <w:rPr>
          <w:lang w:eastAsia="ko-KR"/>
        </w:rPr>
      </w:pPr>
      <w:r w:rsidRPr="00EA3B44">
        <w:rPr>
          <w:lang w:eastAsia="ko-KR"/>
        </w:rPr>
        <w:t xml:space="preserve"> (a) </w:t>
      </w:r>
      <w:proofErr w:type="gramStart"/>
      <w:r>
        <w:rPr>
          <w:rFonts w:hint="eastAsia"/>
          <w:lang w:eastAsia="ko-KR"/>
        </w:rPr>
        <w:t>v</w:t>
      </w:r>
      <w:r w:rsidRPr="00EA3B44">
        <w:rPr>
          <w:lang w:eastAsia="ko-KR"/>
        </w:rPr>
        <w:t>=</w:t>
      </w:r>
      <w:proofErr w:type="gramEnd"/>
      <w:r>
        <w:rPr>
          <w:rFonts w:hint="eastAsia"/>
          <w:lang w:eastAsia="ko-KR"/>
        </w:rPr>
        <w:t>3km/h</w:t>
      </w:r>
      <w:r w:rsidRPr="001E62F2" w:rsidDel="004C182C">
        <w:rPr>
          <w:noProof/>
          <w:color w:val="000000" w:themeColor="text1"/>
          <w:lang w:eastAsia="ko-KR"/>
        </w:rPr>
        <w:t xml:space="preserve"> </w:t>
      </w:r>
      <w:r>
        <w:rPr>
          <w:rFonts w:hint="eastAsia"/>
          <w:noProof/>
          <w:color w:val="000000" w:themeColor="text1"/>
          <w:lang w:eastAsia="ko-KR"/>
        </w:rPr>
        <w:t xml:space="preserve">                           </w:t>
      </w:r>
      <w:r w:rsidR="00F824CE">
        <w:rPr>
          <w:noProof/>
          <w:color w:val="000000" w:themeColor="text1"/>
          <w:lang w:eastAsia="ko-KR"/>
        </w:rPr>
        <w:tab/>
      </w:r>
      <w:r>
        <w:rPr>
          <w:rFonts w:hint="eastAsia"/>
          <w:noProof/>
          <w:color w:val="000000" w:themeColor="text1"/>
          <w:lang w:eastAsia="ko-KR"/>
        </w:rPr>
        <w:t xml:space="preserve">    </w:t>
      </w:r>
      <w:r w:rsidRPr="00EA3B44">
        <w:rPr>
          <w:lang w:eastAsia="ko-KR"/>
        </w:rPr>
        <w:t xml:space="preserve">(b) </w:t>
      </w:r>
      <w:r>
        <w:rPr>
          <w:rFonts w:hint="eastAsia"/>
          <w:lang w:eastAsia="ko-KR"/>
        </w:rPr>
        <w:t>v</w:t>
      </w:r>
      <w:r w:rsidRPr="00EA3B44">
        <w:rPr>
          <w:lang w:eastAsia="ko-KR"/>
        </w:rPr>
        <w:t>=</w:t>
      </w:r>
      <w:r>
        <w:rPr>
          <w:lang w:eastAsia="ko-KR"/>
        </w:rPr>
        <w:t>12</w:t>
      </w:r>
      <w:r>
        <w:rPr>
          <w:rFonts w:hint="eastAsia"/>
          <w:lang w:eastAsia="ko-KR"/>
        </w:rPr>
        <w:t>0km/h</w:t>
      </w:r>
    </w:p>
    <w:p w14:paraId="34FA4219" w14:textId="635ED90B" w:rsidR="00F824CE" w:rsidRPr="005D1659" w:rsidRDefault="00F824CE" w:rsidP="005D1659">
      <w:pPr>
        <w:jc w:val="center"/>
        <w:rPr>
          <w:rFonts w:ascii="Arial" w:hAnsi="Arial"/>
          <w:b/>
        </w:rPr>
      </w:pPr>
      <w:r w:rsidRPr="00DA5C34">
        <w:rPr>
          <w:rFonts w:eastAsia="MS Mincho"/>
          <w:b/>
          <w:i/>
          <w:lang w:eastAsia="ja-JP"/>
        </w:rPr>
        <w:t xml:space="preserve">Figure </w:t>
      </w:r>
      <w:r w:rsidR="00581747" w:rsidRPr="00DA5C34">
        <w:rPr>
          <w:rFonts w:eastAsia="MS Mincho"/>
          <w:b/>
          <w:i/>
          <w:lang w:eastAsia="ja-JP"/>
        </w:rPr>
        <w:t>2</w:t>
      </w:r>
      <w:r w:rsidRPr="00DA5C34">
        <w:rPr>
          <w:rFonts w:eastAsia="MS Mincho"/>
          <w:b/>
          <w:i/>
          <w:lang w:eastAsia="ja-JP"/>
        </w:rPr>
        <w:t>: NR-PBCH performance for below6GHz</w:t>
      </w:r>
    </w:p>
    <w:p w14:paraId="1C5D75E5" w14:textId="43F7F327" w:rsidR="00527F5D" w:rsidRDefault="00527F5D" w:rsidP="003869AD">
      <w:pPr>
        <w:jc w:val="center"/>
        <w:rPr>
          <w:lang w:val="en-US" w:eastAsia="ko-KR"/>
        </w:rPr>
      </w:pPr>
    </w:p>
    <w:p w14:paraId="687A111F" w14:textId="1B0DCF9B" w:rsidR="003869AD" w:rsidRDefault="003869AD" w:rsidP="003869AD">
      <w:pPr>
        <w:jc w:val="both"/>
        <w:rPr>
          <w:b/>
          <w:lang w:val="en-US" w:eastAsia="ko-KR"/>
        </w:rPr>
      </w:pPr>
      <w:r w:rsidRPr="00F87829">
        <w:rPr>
          <w:b/>
          <w:i/>
          <w:u w:val="single"/>
          <w:lang w:val="en-US" w:eastAsia="ko-KR"/>
        </w:rPr>
        <w:t xml:space="preserve">Proposal </w:t>
      </w:r>
      <w:r w:rsidR="006B41FE">
        <w:rPr>
          <w:rFonts w:hint="eastAsia"/>
          <w:b/>
          <w:i/>
          <w:u w:val="single"/>
          <w:lang w:val="en-US" w:eastAsia="ko-KR"/>
        </w:rPr>
        <w:t>1</w:t>
      </w:r>
      <w:r w:rsidR="00BF6C98">
        <w:rPr>
          <w:b/>
          <w:lang w:val="en-US" w:eastAsia="ko-KR"/>
        </w:rPr>
        <w:t>:</w:t>
      </w:r>
      <w:r w:rsidR="00BF6C98" w:rsidRPr="00194277">
        <w:rPr>
          <w:b/>
          <w:lang w:val="en-US" w:eastAsia="ko-KR"/>
        </w:rPr>
        <w:t xml:space="preserve"> In below 6GHz NR, </w:t>
      </w:r>
    </w:p>
    <w:p w14:paraId="4738EC13" w14:textId="646585DD" w:rsidR="0039057F" w:rsidRPr="00333F96" w:rsidRDefault="0039057F" w:rsidP="0039057F">
      <w:pPr>
        <w:pStyle w:val="a7"/>
        <w:numPr>
          <w:ilvl w:val="0"/>
          <w:numId w:val="5"/>
        </w:numPr>
        <w:rPr>
          <w:rFonts w:eastAsia="MS Mincho"/>
          <w:b/>
          <w:i/>
          <w:lang w:eastAsia="ja-JP"/>
        </w:rPr>
      </w:pPr>
      <w:proofErr w:type="spellStart"/>
      <w:r w:rsidRPr="00333F96">
        <w:rPr>
          <w:rFonts w:eastAsia="MS Mincho"/>
          <w:b/>
          <w:i/>
          <w:lang w:eastAsia="ja-JP"/>
        </w:rPr>
        <w:t>IFDMed</w:t>
      </w:r>
      <w:proofErr w:type="spellEnd"/>
      <w:r w:rsidRPr="00333F96">
        <w:rPr>
          <w:rFonts w:eastAsia="MS Mincho"/>
          <w:b/>
          <w:i/>
          <w:lang w:eastAsia="ja-JP"/>
        </w:rPr>
        <w:t xml:space="preserve"> NR-SSS/PBCH should be considered to combat with the channel variation due to user mobility. </w:t>
      </w:r>
    </w:p>
    <w:p w14:paraId="63251F84" w14:textId="4425E990" w:rsidR="003869AD" w:rsidRPr="000A59EF" w:rsidRDefault="0039057F" w:rsidP="003869AD">
      <w:pPr>
        <w:pStyle w:val="a3"/>
        <w:numPr>
          <w:ilvl w:val="0"/>
          <w:numId w:val="5"/>
        </w:numPr>
        <w:ind w:leftChars="0"/>
        <w:jc w:val="both"/>
        <w:rPr>
          <w:b/>
          <w:color w:val="000000" w:themeColor="text1"/>
          <w:lang w:val="en-US" w:eastAsia="ko-KR"/>
        </w:rPr>
      </w:pPr>
      <w:r w:rsidRPr="00333F96">
        <w:rPr>
          <w:rFonts w:eastAsia="MS Mincho"/>
          <w:b/>
          <w:i/>
          <w:lang w:eastAsia="ja-JP"/>
        </w:rPr>
        <w:t xml:space="preserve">NR-SSS is used as the RS </w:t>
      </w:r>
      <w:r w:rsidR="00586AEE">
        <w:rPr>
          <w:rFonts w:eastAsia="MS Mincho"/>
          <w:b/>
          <w:i/>
          <w:lang w:eastAsia="ja-JP"/>
        </w:rPr>
        <w:t>for</w:t>
      </w:r>
      <w:r w:rsidRPr="00333F96">
        <w:rPr>
          <w:rFonts w:eastAsia="MS Mincho"/>
          <w:b/>
          <w:i/>
          <w:lang w:eastAsia="ja-JP"/>
        </w:rPr>
        <w:t xml:space="preserve"> NR-PBCH demodulation.</w:t>
      </w:r>
      <w:r w:rsidRPr="001173CB">
        <w:rPr>
          <w:rFonts w:eastAsia="MS Mincho"/>
          <w:b/>
          <w:i/>
          <w:lang w:eastAsia="ja-JP"/>
        </w:rPr>
        <w:t xml:space="preserve"> </w:t>
      </w:r>
      <w:r>
        <w:rPr>
          <w:rFonts w:eastAsia="MS Mincho"/>
          <w:b/>
          <w:i/>
          <w:lang w:eastAsia="ja-JP"/>
        </w:rPr>
        <w:t>FFS on the number of NR-SSS</w:t>
      </w:r>
      <w:r w:rsidR="00404E79">
        <w:rPr>
          <w:rFonts w:eastAsia="MS Mincho"/>
          <w:b/>
          <w:i/>
          <w:lang w:eastAsia="ja-JP"/>
        </w:rPr>
        <w:t>/PBCH</w:t>
      </w:r>
      <w:r>
        <w:rPr>
          <w:rFonts w:eastAsia="MS Mincho"/>
          <w:b/>
          <w:i/>
          <w:lang w:eastAsia="ja-JP"/>
        </w:rPr>
        <w:t xml:space="preserve"> symbols</w:t>
      </w:r>
      <w:r w:rsidR="009112C8">
        <w:rPr>
          <w:rFonts w:eastAsia="MS Mincho"/>
          <w:b/>
          <w:i/>
          <w:lang w:eastAsia="ja-JP"/>
        </w:rPr>
        <w:t xml:space="preserve"> per SS block</w:t>
      </w:r>
      <w:r>
        <w:rPr>
          <w:rFonts w:eastAsia="MS Mincho"/>
          <w:b/>
          <w:i/>
          <w:lang w:eastAsia="ja-JP"/>
        </w:rPr>
        <w:t>.</w:t>
      </w:r>
    </w:p>
    <w:p w14:paraId="0A7B0E30" w14:textId="4B19B3E7" w:rsidR="004854B9" w:rsidRPr="000A59EF" w:rsidRDefault="00631BC8" w:rsidP="000A59EF">
      <w:pPr>
        <w:pStyle w:val="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S Mincho"/>
          <w:color w:val="000000" w:themeColor="text1"/>
          <w:lang w:val="en-US" w:eastAsia="ja-JP"/>
        </w:rPr>
      </w:pPr>
      <w:r>
        <w:rPr>
          <w:rFonts w:hint="eastAsia"/>
        </w:rPr>
        <w:t>SS BW and multiplexing for above 6GHz</w:t>
      </w:r>
    </w:p>
    <w:p w14:paraId="3047398D" w14:textId="58F7867A" w:rsidR="009F4BED" w:rsidRDefault="00132E94" w:rsidP="0048784D">
      <w:pPr>
        <w:pStyle w:val="a4"/>
        <w:ind w:firstLine="400"/>
        <w:jc w:val="both"/>
        <w:rPr>
          <w:b w:val="0"/>
          <w:bCs w:val="0"/>
          <w:lang w:eastAsia="ko-KR"/>
        </w:rPr>
      </w:pPr>
      <w:r w:rsidRPr="00142FC0">
        <w:rPr>
          <w:b w:val="0"/>
          <w:bCs w:val="0"/>
          <w:lang w:eastAsia="ko-KR"/>
        </w:rPr>
        <w:t xml:space="preserve">In above 6GHz NR, </w:t>
      </w:r>
      <w:r>
        <w:rPr>
          <w:rFonts w:hint="eastAsia"/>
          <w:b w:val="0"/>
          <w:bCs w:val="0"/>
          <w:lang w:eastAsia="ko-KR"/>
        </w:rPr>
        <w:t>SS block design would be different from that for below 6GHz since multi-beam sweeping operation needs to be applied on SS block</w:t>
      </w:r>
      <w:r w:rsidR="00AD6D5D">
        <w:rPr>
          <w:b w:val="0"/>
          <w:bCs w:val="0"/>
          <w:lang w:eastAsia="ko-KR"/>
        </w:rPr>
        <w:t>s</w:t>
      </w:r>
      <w:r>
        <w:rPr>
          <w:rFonts w:hint="eastAsia"/>
          <w:b w:val="0"/>
          <w:bCs w:val="0"/>
          <w:lang w:eastAsia="ko-KR"/>
        </w:rPr>
        <w:t xml:space="preserve"> in order to combat the large path loss. A</w:t>
      </w:r>
      <w:r w:rsidR="001E586B">
        <w:rPr>
          <w:rFonts w:hint="eastAsia"/>
          <w:b w:val="0"/>
          <w:bCs w:val="0"/>
          <w:lang w:eastAsia="ko-KR"/>
        </w:rPr>
        <w:t>n</w:t>
      </w:r>
      <w:r>
        <w:rPr>
          <w:rFonts w:hint="eastAsia"/>
          <w:b w:val="0"/>
          <w:bCs w:val="0"/>
          <w:lang w:eastAsia="ko-KR"/>
        </w:rPr>
        <w:t xml:space="preserve"> SS block comprises a combination of synchronization signals</w:t>
      </w:r>
      <w:r w:rsidR="000D43C6">
        <w:rPr>
          <w:rFonts w:hint="eastAsia"/>
          <w:b w:val="0"/>
          <w:bCs w:val="0"/>
          <w:lang w:eastAsia="ko-KR"/>
        </w:rPr>
        <w:t xml:space="preserve"> (</w:t>
      </w:r>
      <w:r w:rsidR="00DA03B8">
        <w:rPr>
          <w:rFonts w:hint="eastAsia"/>
          <w:b w:val="0"/>
          <w:bCs w:val="0"/>
          <w:lang w:eastAsia="ko-KR"/>
        </w:rPr>
        <w:t>NR-</w:t>
      </w:r>
      <w:r w:rsidR="000D43C6">
        <w:rPr>
          <w:rFonts w:hint="eastAsia"/>
          <w:b w:val="0"/>
          <w:bCs w:val="0"/>
          <w:lang w:eastAsia="ko-KR"/>
        </w:rPr>
        <w:t>SS),</w:t>
      </w:r>
      <w:r>
        <w:rPr>
          <w:rFonts w:hint="eastAsia"/>
          <w:b w:val="0"/>
          <w:bCs w:val="0"/>
          <w:lang w:eastAsia="ko-KR"/>
        </w:rPr>
        <w:t xml:space="preserve"> broad</w:t>
      </w:r>
      <w:r w:rsidR="000D43C6">
        <w:rPr>
          <w:rFonts w:hint="eastAsia"/>
          <w:b w:val="0"/>
          <w:bCs w:val="0"/>
          <w:lang w:eastAsia="ko-KR"/>
        </w:rPr>
        <w:t>cast signals (</w:t>
      </w:r>
      <w:r w:rsidR="00DA03B8">
        <w:rPr>
          <w:rFonts w:hint="eastAsia"/>
          <w:b w:val="0"/>
          <w:bCs w:val="0"/>
          <w:lang w:eastAsia="ko-KR"/>
        </w:rPr>
        <w:t>NR-</w:t>
      </w:r>
      <w:r w:rsidR="000D43C6">
        <w:rPr>
          <w:rFonts w:hint="eastAsia"/>
          <w:b w:val="0"/>
          <w:bCs w:val="0"/>
          <w:lang w:eastAsia="ko-KR"/>
        </w:rPr>
        <w:t xml:space="preserve">PBCH), and reference signals for </w:t>
      </w:r>
      <w:r w:rsidR="00DA03B8">
        <w:rPr>
          <w:rFonts w:hint="eastAsia"/>
          <w:b w:val="0"/>
          <w:bCs w:val="0"/>
          <w:lang w:eastAsia="ko-KR"/>
        </w:rPr>
        <w:t>NR-</w:t>
      </w:r>
      <w:r w:rsidR="000D43C6">
        <w:rPr>
          <w:rFonts w:hint="eastAsia"/>
          <w:b w:val="0"/>
          <w:bCs w:val="0"/>
          <w:lang w:eastAsia="ko-KR"/>
        </w:rPr>
        <w:t xml:space="preserve">PBCH. </w:t>
      </w:r>
      <w:r w:rsidR="00AD6D5D">
        <w:rPr>
          <w:b w:val="0"/>
          <w:bCs w:val="0"/>
          <w:lang w:eastAsia="ko-KR"/>
        </w:rPr>
        <w:t xml:space="preserve">In our proposal, </w:t>
      </w:r>
      <w:r w:rsidR="00726E73">
        <w:rPr>
          <w:rFonts w:hint="eastAsia"/>
          <w:b w:val="0"/>
          <w:bCs w:val="0"/>
          <w:lang w:eastAsia="ko-KR"/>
        </w:rPr>
        <w:t>NR-SS includes t</w:t>
      </w:r>
      <w:r w:rsidR="00136C30">
        <w:rPr>
          <w:rFonts w:hint="eastAsia"/>
          <w:b w:val="0"/>
          <w:bCs w:val="0"/>
          <w:lang w:eastAsia="ko-KR"/>
        </w:rPr>
        <w:t xml:space="preserve">hree types of </w:t>
      </w:r>
      <w:r w:rsidR="00726E73">
        <w:rPr>
          <w:rFonts w:hint="eastAsia"/>
          <w:b w:val="0"/>
          <w:bCs w:val="0"/>
          <w:lang w:eastAsia="ko-KR"/>
        </w:rPr>
        <w:t>synchronization signals</w:t>
      </w:r>
      <w:r w:rsidR="00DA03B8">
        <w:rPr>
          <w:rFonts w:hint="eastAsia"/>
          <w:b w:val="0"/>
          <w:bCs w:val="0"/>
          <w:lang w:eastAsia="ko-KR"/>
        </w:rPr>
        <w:t>: NR-PSS, NR-SSS, and NR-TSS. NR-PSS is for time/frequency synchronization, NR-SSS</w:t>
      </w:r>
      <w:r w:rsidR="00C70B8C">
        <w:rPr>
          <w:rFonts w:hint="eastAsia"/>
          <w:b w:val="0"/>
          <w:bCs w:val="0"/>
          <w:lang w:eastAsia="ko-KR"/>
        </w:rPr>
        <w:t xml:space="preserve"> is to convey</w:t>
      </w:r>
      <w:r w:rsidR="00DA03B8">
        <w:rPr>
          <w:rFonts w:hint="eastAsia"/>
          <w:b w:val="0"/>
          <w:bCs w:val="0"/>
          <w:lang w:eastAsia="ko-KR"/>
        </w:rPr>
        <w:t xml:space="preserve"> physical cell-ID</w:t>
      </w:r>
      <w:r w:rsidR="00FF0A87">
        <w:rPr>
          <w:rFonts w:hint="eastAsia"/>
          <w:b w:val="0"/>
          <w:bCs w:val="0"/>
          <w:lang w:eastAsia="ko-KR"/>
        </w:rPr>
        <w:t>, and NR-TSS is for both SS block index indication and SS burst set size [</w:t>
      </w:r>
      <w:r w:rsidR="00864D05">
        <w:rPr>
          <w:rFonts w:hint="eastAsia"/>
          <w:b w:val="0"/>
          <w:bCs w:val="0"/>
          <w:lang w:eastAsia="ko-KR"/>
        </w:rPr>
        <w:t>3</w:t>
      </w:r>
      <w:r w:rsidR="00FF0A87">
        <w:rPr>
          <w:rFonts w:hint="eastAsia"/>
          <w:b w:val="0"/>
          <w:bCs w:val="0"/>
          <w:lang w:eastAsia="ko-KR"/>
        </w:rPr>
        <w:t>]</w:t>
      </w:r>
      <w:r w:rsidR="00C70B8C">
        <w:rPr>
          <w:rFonts w:hint="eastAsia"/>
          <w:b w:val="0"/>
          <w:bCs w:val="0"/>
          <w:lang w:eastAsia="ko-KR"/>
        </w:rPr>
        <w:t xml:space="preserve">. </w:t>
      </w:r>
      <w:r w:rsidR="004A1564">
        <w:rPr>
          <w:rFonts w:hint="eastAsia"/>
          <w:b w:val="0"/>
          <w:bCs w:val="0"/>
          <w:lang w:eastAsia="ko-KR"/>
        </w:rPr>
        <w:t xml:space="preserve">NR-PBCH is for MIB and reference signals for NR-PBCH </w:t>
      </w:r>
      <w:r w:rsidR="00AD6D5D">
        <w:rPr>
          <w:b w:val="0"/>
          <w:bCs w:val="0"/>
          <w:lang w:eastAsia="ko-KR"/>
        </w:rPr>
        <w:t xml:space="preserve">may be separately provided </w:t>
      </w:r>
      <w:r w:rsidR="004A1564">
        <w:rPr>
          <w:b w:val="0"/>
          <w:bCs w:val="0"/>
          <w:lang w:eastAsia="ko-KR"/>
        </w:rPr>
        <w:t xml:space="preserve">for demodulation </w:t>
      </w:r>
      <w:r w:rsidR="004A1564">
        <w:rPr>
          <w:rFonts w:hint="eastAsia"/>
          <w:b w:val="0"/>
          <w:bCs w:val="0"/>
          <w:lang w:eastAsia="ko-KR"/>
        </w:rPr>
        <w:t>of NR-PBCH</w:t>
      </w:r>
      <w:r w:rsidR="00AD6D5D">
        <w:rPr>
          <w:b w:val="0"/>
          <w:bCs w:val="0"/>
          <w:lang w:eastAsia="ko-KR"/>
        </w:rPr>
        <w:t xml:space="preserve">, in case NR-PBCH is </w:t>
      </w:r>
      <w:proofErr w:type="spellStart"/>
      <w:r w:rsidR="00AD6D5D">
        <w:rPr>
          <w:b w:val="0"/>
          <w:bCs w:val="0"/>
          <w:lang w:eastAsia="ko-KR"/>
        </w:rPr>
        <w:t>FDM’ed</w:t>
      </w:r>
      <w:proofErr w:type="spellEnd"/>
      <w:r w:rsidR="00AD6D5D">
        <w:rPr>
          <w:b w:val="0"/>
          <w:bCs w:val="0"/>
          <w:lang w:eastAsia="ko-KR"/>
        </w:rPr>
        <w:t xml:space="preserve"> with NR-SSS</w:t>
      </w:r>
      <w:r w:rsidR="004A1564">
        <w:rPr>
          <w:rFonts w:hint="eastAsia"/>
          <w:b w:val="0"/>
          <w:bCs w:val="0"/>
          <w:lang w:eastAsia="ko-KR"/>
        </w:rPr>
        <w:t xml:space="preserve">. </w:t>
      </w:r>
      <w:r w:rsidRPr="00142FC0">
        <w:rPr>
          <w:b w:val="0"/>
          <w:bCs w:val="0"/>
          <w:lang w:eastAsia="ko-KR"/>
        </w:rPr>
        <w:t>The multiplexing of</w:t>
      </w:r>
      <w:r w:rsidR="004A1564">
        <w:rPr>
          <w:rFonts w:hint="eastAsia"/>
          <w:b w:val="0"/>
          <w:bCs w:val="0"/>
          <w:lang w:eastAsia="ko-KR"/>
        </w:rPr>
        <w:t xml:space="preserve"> signals/channels in a</w:t>
      </w:r>
      <w:r w:rsidR="001E586B">
        <w:rPr>
          <w:rFonts w:hint="eastAsia"/>
          <w:b w:val="0"/>
          <w:bCs w:val="0"/>
          <w:lang w:eastAsia="ko-KR"/>
        </w:rPr>
        <w:t>n</w:t>
      </w:r>
      <w:r w:rsidRPr="00142FC0">
        <w:rPr>
          <w:b w:val="0"/>
          <w:bCs w:val="0"/>
          <w:lang w:eastAsia="ko-KR"/>
        </w:rPr>
        <w:t xml:space="preserve"> SS block need</w:t>
      </w:r>
      <w:r w:rsidR="004A1564">
        <w:rPr>
          <w:rFonts w:hint="eastAsia"/>
          <w:b w:val="0"/>
          <w:bCs w:val="0"/>
          <w:lang w:eastAsia="ko-KR"/>
        </w:rPr>
        <w:t>s</w:t>
      </w:r>
      <w:r w:rsidRPr="00142FC0">
        <w:rPr>
          <w:b w:val="0"/>
          <w:bCs w:val="0"/>
          <w:lang w:eastAsia="ko-KR"/>
        </w:rPr>
        <w:t xml:space="preserve"> to consider </w:t>
      </w:r>
      <w:r w:rsidR="00C71151">
        <w:rPr>
          <w:rFonts w:hint="eastAsia"/>
          <w:b w:val="0"/>
          <w:bCs w:val="0"/>
          <w:lang w:eastAsia="ko-KR"/>
        </w:rPr>
        <w:t xml:space="preserve">subcarrier spacing (SCS) for SS-block, </w:t>
      </w:r>
      <w:r w:rsidRPr="00142FC0">
        <w:rPr>
          <w:b w:val="0"/>
          <w:bCs w:val="0"/>
          <w:lang w:eastAsia="ko-KR"/>
        </w:rPr>
        <w:t>the minimum</w:t>
      </w:r>
      <w:r w:rsidR="00C71151">
        <w:rPr>
          <w:rFonts w:hint="eastAsia"/>
          <w:b w:val="0"/>
          <w:bCs w:val="0"/>
          <w:lang w:eastAsia="ko-KR"/>
        </w:rPr>
        <w:t xml:space="preserve"> NR</w:t>
      </w:r>
      <w:r w:rsidRPr="00142FC0">
        <w:rPr>
          <w:b w:val="0"/>
          <w:bCs w:val="0"/>
          <w:lang w:eastAsia="ko-KR"/>
        </w:rPr>
        <w:t xml:space="preserve"> </w:t>
      </w:r>
      <w:r w:rsidR="00C71151">
        <w:rPr>
          <w:rFonts w:hint="eastAsia"/>
          <w:b w:val="0"/>
          <w:bCs w:val="0"/>
          <w:lang w:eastAsia="ko-KR"/>
        </w:rPr>
        <w:t xml:space="preserve">carrier </w:t>
      </w:r>
      <w:r w:rsidRPr="00142FC0">
        <w:rPr>
          <w:b w:val="0"/>
          <w:bCs w:val="0"/>
          <w:lang w:eastAsia="ko-KR"/>
        </w:rPr>
        <w:t>bandwidth, time/frequency synchronization performance, cell ID detection performance</w:t>
      </w:r>
      <w:r w:rsidR="00CB37F1">
        <w:rPr>
          <w:rFonts w:hint="eastAsia"/>
          <w:b w:val="0"/>
          <w:bCs w:val="0"/>
          <w:lang w:eastAsia="ko-KR"/>
        </w:rPr>
        <w:t>,</w:t>
      </w:r>
      <w:r w:rsidRPr="00142FC0">
        <w:rPr>
          <w:b w:val="0"/>
          <w:bCs w:val="0"/>
          <w:lang w:eastAsia="ko-KR"/>
        </w:rPr>
        <w:t xml:space="preserve"> and NR-PBCH decoding performance.</w:t>
      </w:r>
    </w:p>
    <w:p w14:paraId="4C489BD3" w14:textId="76F2BF1D" w:rsidR="0048784D" w:rsidRDefault="0048784D" w:rsidP="0048784D">
      <w:pPr>
        <w:pStyle w:val="a4"/>
        <w:ind w:firstLine="400"/>
        <w:jc w:val="both"/>
        <w:rPr>
          <w:b w:val="0"/>
          <w:bCs w:val="0"/>
          <w:lang w:eastAsia="ko-KR"/>
        </w:rPr>
      </w:pPr>
    </w:p>
    <w:p w14:paraId="2CF36C85" w14:textId="4EEACFEC" w:rsidR="00591309" w:rsidRDefault="00591309" w:rsidP="00591309">
      <w:pPr>
        <w:jc w:val="both"/>
        <w:rPr>
          <w:b/>
          <w:lang w:val="en-US" w:eastAsia="ko-KR"/>
        </w:rPr>
      </w:pPr>
      <w:r w:rsidRPr="0005125B">
        <w:rPr>
          <w:b/>
          <w:i/>
          <w:u w:val="single"/>
          <w:lang w:val="en-US" w:eastAsia="ko-KR"/>
        </w:rPr>
        <w:t>Proposal</w:t>
      </w:r>
      <w:r>
        <w:rPr>
          <w:b/>
          <w:i/>
          <w:u w:val="single"/>
          <w:lang w:val="en-US" w:eastAsia="ko-KR"/>
        </w:rPr>
        <w:t xml:space="preserve"> </w:t>
      </w:r>
      <w:r w:rsidR="00AD20E0">
        <w:rPr>
          <w:rFonts w:hint="eastAsia"/>
          <w:b/>
          <w:i/>
          <w:u w:val="single"/>
          <w:lang w:val="en-US" w:eastAsia="ko-KR"/>
        </w:rPr>
        <w:t>2</w:t>
      </w:r>
      <w:r w:rsidRPr="00194277">
        <w:rPr>
          <w:b/>
          <w:lang w:val="en-US" w:eastAsia="ko-KR"/>
        </w:rPr>
        <w:t>:</w:t>
      </w:r>
      <w:r>
        <w:rPr>
          <w:lang w:val="en-US" w:eastAsia="ko-KR"/>
        </w:rPr>
        <w:t xml:space="preserve"> </w:t>
      </w:r>
      <w:r w:rsidRPr="000A59EF">
        <w:rPr>
          <w:b/>
          <w:lang w:val="en-US" w:eastAsia="ko-KR"/>
        </w:rPr>
        <w:t xml:space="preserve">For </w:t>
      </w:r>
      <w:r w:rsidR="00622675">
        <w:rPr>
          <w:rFonts w:hint="eastAsia"/>
          <w:b/>
          <w:lang w:val="en-US" w:eastAsia="ko-KR"/>
        </w:rPr>
        <w:t xml:space="preserve">above </w:t>
      </w:r>
      <w:r w:rsidRPr="000A59EF">
        <w:rPr>
          <w:b/>
          <w:lang w:val="en-US" w:eastAsia="ko-KR"/>
        </w:rPr>
        <w:t>6 GHz</w:t>
      </w:r>
      <w:r w:rsidRPr="000A59EF">
        <w:rPr>
          <w:b/>
          <w:lang w:val="en-US"/>
        </w:rPr>
        <w:t xml:space="preserve"> NR, </w:t>
      </w:r>
      <w:r w:rsidRPr="000A59EF">
        <w:rPr>
          <w:b/>
          <w:lang w:val="en-US" w:eastAsia="ko-KR"/>
        </w:rPr>
        <w:t>an SS block comprises a combinatio</w:t>
      </w:r>
      <w:r>
        <w:rPr>
          <w:b/>
          <w:lang w:val="en-US" w:eastAsia="ko-KR"/>
        </w:rPr>
        <w:t>n of</w:t>
      </w:r>
      <w:r w:rsidR="00D00C61">
        <w:rPr>
          <w:rFonts w:hint="eastAsia"/>
          <w:b/>
          <w:lang w:val="en-US" w:eastAsia="ko-KR"/>
        </w:rPr>
        <w:t xml:space="preserve"> </w:t>
      </w:r>
      <w:r>
        <w:rPr>
          <w:b/>
          <w:lang w:val="en-US" w:eastAsia="ko-KR"/>
        </w:rPr>
        <w:t>NR-PSS, NR-SSS</w:t>
      </w:r>
      <w:r>
        <w:rPr>
          <w:rFonts w:hint="eastAsia"/>
          <w:b/>
          <w:lang w:val="en-US" w:eastAsia="ko-KR"/>
        </w:rPr>
        <w:t xml:space="preserve">, </w:t>
      </w:r>
      <w:r w:rsidRPr="000A59EF">
        <w:rPr>
          <w:b/>
          <w:lang w:val="en-US" w:eastAsia="ko-KR"/>
        </w:rPr>
        <w:t>NR-TSS</w:t>
      </w:r>
      <w:r w:rsidR="00AD6D5D">
        <w:rPr>
          <w:b/>
          <w:lang w:val="en-US" w:eastAsia="ko-KR"/>
        </w:rPr>
        <w:t xml:space="preserve"> and</w:t>
      </w:r>
      <w:r w:rsidR="00D00C61">
        <w:rPr>
          <w:rFonts w:hint="eastAsia"/>
          <w:b/>
          <w:lang w:val="en-US" w:eastAsia="ko-KR"/>
        </w:rPr>
        <w:t xml:space="preserve"> NR-PBCH</w:t>
      </w:r>
      <w:r w:rsidR="00AD6D5D">
        <w:rPr>
          <w:b/>
          <w:lang w:val="en-US" w:eastAsia="ko-KR"/>
        </w:rPr>
        <w:t>;</w:t>
      </w:r>
      <w:r w:rsidR="00AD6D5D">
        <w:rPr>
          <w:rFonts w:hint="eastAsia"/>
          <w:b/>
          <w:lang w:val="en-US" w:eastAsia="ko-KR"/>
        </w:rPr>
        <w:t xml:space="preserve"> </w:t>
      </w:r>
      <w:r w:rsidR="00D00C61">
        <w:rPr>
          <w:rFonts w:hint="eastAsia"/>
          <w:b/>
          <w:lang w:val="en-US" w:eastAsia="ko-KR"/>
        </w:rPr>
        <w:t>and RS for PBCH demodulation</w:t>
      </w:r>
      <w:r w:rsidR="00AD6D5D">
        <w:rPr>
          <w:b/>
          <w:lang w:val="en-US" w:eastAsia="ko-KR"/>
        </w:rPr>
        <w:t xml:space="preserve"> may also be added if NR-SSS and NR-PBCH </w:t>
      </w:r>
      <w:proofErr w:type="gramStart"/>
      <w:r w:rsidR="00AD6D5D">
        <w:rPr>
          <w:b/>
          <w:lang w:val="en-US" w:eastAsia="ko-KR"/>
        </w:rPr>
        <w:t>are</w:t>
      </w:r>
      <w:proofErr w:type="gramEnd"/>
      <w:r w:rsidR="00AD6D5D">
        <w:rPr>
          <w:b/>
          <w:lang w:val="en-US" w:eastAsia="ko-KR"/>
        </w:rPr>
        <w:t xml:space="preserve"> </w:t>
      </w:r>
      <w:proofErr w:type="spellStart"/>
      <w:r w:rsidR="00AD6D5D">
        <w:rPr>
          <w:b/>
          <w:lang w:val="en-US" w:eastAsia="ko-KR"/>
        </w:rPr>
        <w:t>FDM’ed</w:t>
      </w:r>
      <w:proofErr w:type="spellEnd"/>
      <w:r w:rsidRPr="000A59EF">
        <w:rPr>
          <w:b/>
          <w:lang w:val="en-US" w:eastAsia="ko-KR"/>
        </w:rPr>
        <w:t>.</w:t>
      </w:r>
      <w:r>
        <w:rPr>
          <w:b/>
          <w:lang w:val="en-US" w:eastAsia="ko-KR"/>
        </w:rPr>
        <w:t xml:space="preserve"> </w:t>
      </w:r>
    </w:p>
    <w:p w14:paraId="0CBE3F77" w14:textId="77777777" w:rsidR="00AC7176" w:rsidRDefault="00AC7176" w:rsidP="00591309">
      <w:pPr>
        <w:jc w:val="both"/>
        <w:rPr>
          <w:b/>
          <w:lang w:val="en-US" w:eastAsia="ko-KR"/>
        </w:rPr>
      </w:pPr>
    </w:p>
    <w:p w14:paraId="492FF927" w14:textId="276BD3A8" w:rsidR="00AC7176" w:rsidRDefault="00AC7176" w:rsidP="00AC7176">
      <w:pPr>
        <w:pStyle w:val="a4"/>
        <w:jc w:val="both"/>
        <w:rPr>
          <w:b w:val="0"/>
          <w:bCs w:val="0"/>
          <w:lang w:eastAsia="ko-KR"/>
        </w:rPr>
      </w:pPr>
      <w:r>
        <w:rPr>
          <w:rFonts w:hint="eastAsia"/>
          <w:b w:val="0"/>
          <w:bCs w:val="0"/>
          <w:lang w:val="en-US" w:eastAsia="ko-KR"/>
        </w:rPr>
        <w:t>In SS block design, it</w:t>
      </w:r>
      <w:r>
        <w:rPr>
          <w:rFonts w:hint="eastAsia"/>
          <w:b w:val="0"/>
          <w:bCs w:val="0"/>
          <w:lang w:eastAsia="ko-KR"/>
        </w:rPr>
        <w:t xml:space="preserve"> also needs to be considered the overhead-efficient time domain mapping to minimize the latency incurred due to beam sweeping operation for SS blocks. Wide minimum NR carrier bandwidth enables low sweeping latency as small number of OFDM symbols composes a</w:t>
      </w:r>
      <w:r w:rsidR="001E586B">
        <w:rPr>
          <w:rFonts w:hint="eastAsia"/>
          <w:b w:val="0"/>
          <w:bCs w:val="0"/>
          <w:lang w:eastAsia="ko-KR"/>
        </w:rPr>
        <w:t>n</w:t>
      </w:r>
      <w:r>
        <w:rPr>
          <w:rFonts w:hint="eastAsia"/>
          <w:b w:val="0"/>
          <w:bCs w:val="0"/>
          <w:lang w:eastAsia="ko-KR"/>
        </w:rPr>
        <w:t xml:space="preserve"> SS </w:t>
      </w:r>
      <w:r>
        <w:rPr>
          <w:b w:val="0"/>
          <w:bCs w:val="0"/>
          <w:lang w:eastAsia="ko-KR"/>
        </w:rPr>
        <w:t>block</w:t>
      </w:r>
      <w:r w:rsidR="0095727E">
        <w:rPr>
          <w:rFonts w:hint="eastAsia"/>
          <w:b w:val="0"/>
          <w:bCs w:val="0"/>
          <w:lang w:eastAsia="ko-KR"/>
        </w:rPr>
        <w:t xml:space="preserve"> </w:t>
      </w:r>
      <w:r>
        <w:rPr>
          <w:rFonts w:hint="eastAsia"/>
          <w:b w:val="0"/>
          <w:bCs w:val="0"/>
          <w:lang w:eastAsia="ko-KR"/>
        </w:rPr>
        <w:t>hence we propose that the minimum NR carrier bandwidth for above 6GHz should be 80MHz.</w:t>
      </w:r>
    </w:p>
    <w:p w14:paraId="774B8E27" w14:textId="77777777" w:rsidR="00AC7176" w:rsidRDefault="00AC7176" w:rsidP="00591309">
      <w:pPr>
        <w:jc w:val="both"/>
        <w:rPr>
          <w:b/>
          <w:lang w:val="en-US" w:eastAsia="ko-KR"/>
        </w:rPr>
      </w:pPr>
    </w:p>
    <w:p w14:paraId="691CAC99" w14:textId="4163172D" w:rsidR="0048784D" w:rsidRPr="00A56006" w:rsidRDefault="0048784D" w:rsidP="0048784D">
      <w:pPr>
        <w:rPr>
          <w:b/>
          <w:lang w:val="en-US" w:eastAsia="ko-KR"/>
        </w:rPr>
      </w:pPr>
      <w:r w:rsidRPr="00A56006">
        <w:rPr>
          <w:rFonts w:hint="eastAsia"/>
          <w:b/>
          <w:i/>
          <w:u w:val="single"/>
          <w:lang w:val="en-US" w:eastAsia="ko-KR"/>
        </w:rPr>
        <w:lastRenderedPageBreak/>
        <w:t xml:space="preserve">Proposal </w:t>
      </w:r>
      <w:r w:rsidR="00AD20E0">
        <w:rPr>
          <w:rFonts w:hint="eastAsia"/>
          <w:b/>
          <w:i/>
          <w:u w:val="single"/>
          <w:lang w:val="en-US" w:eastAsia="ko-KR"/>
        </w:rPr>
        <w:t>3</w:t>
      </w:r>
      <w:r w:rsidRPr="00A56006">
        <w:rPr>
          <w:rFonts w:hint="eastAsia"/>
          <w:b/>
          <w:lang w:val="en-US" w:eastAsia="ko-KR"/>
        </w:rPr>
        <w:t xml:space="preserve">: </w:t>
      </w:r>
      <w:r>
        <w:rPr>
          <w:rFonts w:hint="eastAsia"/>
          <w:b/>
          <w:lang w:val="en-US" w:eastAsia="ko-KR"/>
        </w:rPr>
        <w:t>For multi-beam based system, n</w:t>
      </w:r>
      <w:r w:rsidRPr="00A56006">
        <w:rPr>
          <w:rFonts w:hint="eastAsia"/>
          <w:b/>
          <w:lang w:val="en-US" w:eastAsia="ko-KR"/>
        </w:rPr>
        <w:t>umber of OFDM symbols composes a</w:t>
      </w:r>
      <w:r w:rsidR="001E586B">
        <w:rPr>
          <w:rFonts w:hint="eastAsia"/>
          <w:b/>
          <w:lang w:val="en-US" w:eastAsia="ko-KR"/>
        </w:rPr>
        <w:t>n</w:t>
      </w:r>
      <w:r w:rsidRPr="00A56006">
        <w:rPr>
          <w:rFonts w:hint="eastAsia"/>
          <w:b/>
          <w:lang w:val="en-US" w:eastAsia="ko-KR"/>
        </w:rPr>
        <w:t xml:space="preserve"> </w:t>
      </w:r>
      <w:r>
        <w:rPr>
          <w:rFonts w:hint="eastAsia"/>
          <w:b/>
          <w:lang w:val="en-US" w:eastAsia="ko-KR"/>
        </w:rPr>
        <w:t xml:space="preserve">SS block should be minimized for a low </w:t>
      </w:r>
      <w:r w:rsidR="00940C99">
        <w:rPr>
          <w:rFonts w:hint="eastAsia"/>
          <w:b/>
          <w:lang w:val="en-US" w:eastAsia="ko-KR"/>
        </w:rPr>
        <w:t xml:space="preserve">beam </w:t>
      </w:r>
      <w:r>
        <w:rPr>
          <w:rFonts w:hint="eastAsia"/>
          <w:b/>
          <w:lang w:val="en-US" w:eastAsia="ko-KR"/>
        </w:rPr>
        <w:t>sweeping latency.</w:t>
      </w:r>
    </w:p>
    <w:p w14:paraId="50E56CB6" w14:textId="59A6CC38" w:rsidR="0048784D" w:rsidRDefault="0048784D" w:rsidP="0048784D">
      <w:pPr>
        <w:jc w:val="both"/>
        <w:rPr>
          <w:b/>
          <w:lang w:val="en-US" w:eastAsia="ko-KR"/>
        </w:rPr>
      </w:pPr>
      <w:r w:rsidRPr="0005125B">
        <w:rPr>
          <w:b/>
          <w:i/>
          <w:u w:val="single"/>
          <w:lang w:val="en-US" w:eastAsia="ko-KR"/>
        </w:rPr>
        <w:t>Proposal</w:t>
      </w:r>
      <w:r>
        <w:rPr>
          <w:b/>
          <w:i/>
          <w:u w:val="single"/>
          <w:lang w:val="en-US" w:eastAsia="ko-KR"/>
        </w:rPr>
        <w:t xml:space="preserve"> </w:t>
      </w:r>
      <w:r w:rsidR="00AD20E0">
        <w:rPr>
          <w:rFonts w:hint="eastAsia"/>
          <w:b/>
          <w:i/>
          <w:u w:val="single"/>
          <w:lang w:val="en-US" w:eastAsia="ko-KR"/>
        </w:rPr>
        <w:t>4</w:t>
      </w:r>
      <w:r w:rsidRPr="00194277">
        <w:rPr>
          <w:b/>
          <w:lang w:val="en-US" w:eastAsia="ko-KR"/>
        </w:rPr>
        <w:t>:</w:t>
      </w:r>
      <w:r>
        <w:rPr>
          <w:rFonts w:hint="eastAsia"/>
          <w:b/>
          <w:lang w:val="en-US" w:eastAsia="ko-KR"/>
        </w:rPr>
        <w:t xml:space="preserve"> </w:t>
      </w:r>
      <w:r w:rsidRPr="0005125B">
        <w:rPr>
          <w:rFonts w:eastAsiaTheme="minorEastAsia"/>
          <w:b/>
          <w:color w:val="000000" w:themeColor="text1"/>
          <w:lang w:val="en-US" w:eastAsia="ko-KR"/>
        </w:rPr>
        <w:t xml:space="preserve">The </w:t>
      </w:r>
      <w:r w:rsidR="00885583">
        <w:rPr>
          <w:rFonts w:hint="eastAsia"/>
          <w:b/>
          <w:color w:val="000000" w:themeColor="text1"/>
          <w:lang w:val="en-US" w:eastAsia="ko-KR"/>
        </w:rPr>
        <w:t xml:space="preserve">minimum </w:t>
      </w:r>
      <w:r>
        <w:rPr>
          <w:rFonts w:hint="eastAsia"/>
          <w:b/>
          <w:color w:val="000000" w:themeColor="text1"/>
          <w:lang w:val="en-US" w:eastAsia="ko-KR"/>
        </w:rPr>
        <w:t>NR carrier bandwidth</w:t>
      </w:r>
      <w:r w:rsidRPr="0005125B">
        <w:rPr>
          <w:rFonts w:eastAsiaTheme="minorEastAsia"/>
          <w:b/>
          <w:color w:val="000000" w:themeColor="text1"/>
          <w:lang w:val="en-US" w:eastAsia="ko-KR"/>
        </w:rPr>
        <w:t xml:space="preserve"> for above 6GHz NR </w:t>
      </w:r>
      <w:r>
        <w:rPr>
          <w:rFonts w:eastAsiaTheme="minorEastAsia" w:hint="eastAsia"/>
          <w:b/>
          <w:color w:val="000000" w:themeColor="text1"/>
          <w:lang w:val="en-US" w:eastAsia="ko-KR"/>
        </w:rPr>
        <w:t>should be</w:t>
      </w:r>
      <w:r w:rsidRPr="0005125B">
        <w:rPr>
          <w:rFonts w:eastAsiaTheme="minorEastAsia"/>
          <w:b/>
          <w:color w:val="000000" w:themeColor="text1"/>
          <w:lang w:val="en-US" w:eastAsia="ko-KR"/>
        </w:rPr>
        <w:t xml:space="preserve"> 80MHz.</w:t>
      </w:r>
      <w:r>
        <w:rPr>
          <w:rFonts w:hint="eastAsia"/>
          <w:lang w:val="en-US" w:eastAsia="ko-KR"/>
        </w:rPr>
        <w:t xml:space="preserve"> </w:t>
      </w:r>
    </w:p>
    <w:p w14:paraId="66DD906E" w14:textId="77777777" w:rsidR="0048784D" w:rsidRDefault="0048784D" w:rsidP="0048784D">
      <w:pPr>
        <w:rPr>
          <w:lang w:eastAsia="ko-KR"/>
        </w:rPr>
      </w:pPr>
    </w:p>
    <w:p w14:paraId="3A956226" w14:textId="77777777" w:rsidR="000553FB" w:rsidRPr="00DB5730" w:rsidRDefault="000553FB" w:rsidP="000553FB">
      <w:pPr>
        <w:jc w:val="both"/>
        <w:rPr>
          <w:color w:val="000000" w:themeColor="text1"/>
          <w:lang w:val="en-US" w:eastAsia="ko-KR"/>
        </w:rPr>
      </w:pPr>
      <w:r>
        <w:rPr>
          <w:color w:val="000000" w:themeColor="text1"/>
          <w:lang w:val="en-US" w:eastAsia="ko-KR"/>
        </w:rPr>
        <w:t xml:space="preserve">In above 6GHz NR, CFO will become worse as the carrier frequency increases. Furthermore, phase noise will also reduce the synchronization performance of the system. One way to improve the CFO estimation performance is to repeat signals in two OFDM symbols and estimate the CFO by calculating the phase difference. </w:t>
      </w:r>
    </w:p>
    <w:p w14:paraId="5624981B" w14:textId="77777777" w:rsidR="0057558A" w:rsidRDefault="0057558A" w:rsidP="0048784D">
      <w:pPr>
        <w:rPr>
          <w:lang w:eastAsia="ko-KR"/>
        </w:rPr>
      </w:pPr>
    </w:p>
    <w:p w14:paraId="5CFACB1D" w14:textId="55BCACCE" w:rsidR="0048784D" w:rsidRDefault="0048784D" w:rsidP="0048784D">
      <w:pPr>
        <w:jc w:val="both"/>
        <w:rPr>
          <w:rFonts w:eastAsiaTheme="minorEastAsia"/>
          <w:b/>
          <w:color w:val="000000" w:themeColor="text1"/>
          <w:lang w:val="en-US" w:eastAsia="ko-KR"/>
        </w:rPr>
      </w:pPr>
      <w:r w:rsidRPr="0005125B">
        <w:rPr>
          <w:rFonts w:hint="eastAsia"/>
          <w:b/>
          <w:i/>
          <w:color w:val="000000" w:themeColor="text1"/>
          <w:u w:val="single"/>
          <w:lang w:val="en-US" w:eastAsia="ko-KR"/>
        </w:rPr>
        <w:t xml:space="preserve">Proposal </w:t>
      </w:r>
      <w:r w:rsidR="00AD20E0">
        <w:rPr>
          <w:rFonts w:hint="eastAsia"/>
          <w:b/>
          <w:i/>
          <w:color w:val="000000" w:themeColor="text1"/>
          <w:u w:val="single"/>
          <w:lang w:val="en-US" w:eastAsia="ko-KR"/>
        </w:rPr>
        <w:t>5</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In above 6GHz NR, multiplexing of SS block should support </w:t>
      </w:r>
      <w:r>
        <w:rPr>
          <w:rFonts w:eastAsiaTheme="minorEastAsia"/>
          <w:b/>
          <w:color w:val="000000" w:themeColor="text1"/>
          <w:lang w:val="en-US" w:eastAsia="ko-KR"/>
        </w:rPr>
        <w:t xml:space="preserve">repetitive signals or part of signals to improve the performance of CFO estimation. </w:t>
      </w:r>
    </w:p>
    <w:p w14:paraId="1C4EFABE" w14:textId="77777777" w:rsidR="0048784D" w:rsidRDefault="0048784D" w:rsidP="004D6474">
      <w:pPr>
        <w:jc w:val="both"/>
        <w:rPr>
          <w:lang w:val="en-US" w:eastAsia="ko-KR"/>
        </w:rPr>
      </w:pPr>
    </w:p>
    <w:p w14:paraId="02C39E12" w14:textId="134A4FA0" w:rsidR="004D6474" w:rsidRDefault="00CD2C07" w:rsidP="00FE0658">
      <w:pPr>
        <w:jc w:val="both"/>
        <w:rPr>
          <w:lang w:val="en-US" w:eastAsia="ko-KR"/>
        </w:rPr>
      </w:pPr>
      <w:r>
        <w:rPr>
          <w:rFonts w:hint="eastAsia"/>
          <w:lang w:val="en-US" w:eastAsia="ko-KR"/>
        </w:rPr>
        <w:t xml:space="preserve">Figure </w:t>
      </w:r>
      <w:r w:rsidR="002176BA">
        <w:rPr>
          <w:rFonts w:hint="eastAsia"/>
          <w:lang w:val="en-US" w:eastAsia="ko-KR"/>
        </w:rPr>
        <w:t>3</w:t>
      </w:r>
      <w:r>
        <w:rPr>
          <w:rFonts w:hint="eastAsia"/>
          <w:lang w:val="en-US" w:eastAsia="ko-KR"/>
        </w:rPr>
        <w:t xml:space="preserve"> shows design examples on how to multiplex signals/channels in a</w:t>
      </w:r>
      <w:r w:rsidR="001E586B">
        <w:rPr>
          <w:rFonts w:hint="eastAsia"/>
          <w:lang w:val="en-US" w:eastAsia="ko-KR"/>
        </w:rPr>
        <w:t>n</w:t>
      </w:r>
      <w:r>
        <w:rPr>
          <w:rFonts w:hint="eastAsia"/>
          <w:lang w:val="en-US" w:eastAsia="ko-KR"/>
        </w:rPr>
        <w:t xml:space="preserve"> SS block. The minimum NR carrier bandwidth of 80MHz</w:t>
      </w:r>
      <w:r w:rsidR="00013FB9">
        <w:rPr>
          <w:rFonts w:hint="eastAsia"/>
          <w:lang w:val="en-US" w:eastAsia="ko-KR"/>
        </w:rPr>
        <w:t xml:space="preserve"> is assumed and SCS of</w:t>
      </w:r>
      <w:r>
        <w:rPr>
          <w:rFonts w:hint="eastAsia"/>
          <w:lang w:val="en-US" w:eastAsia="ko-KR"/>
        </w:rPr>
        <w:t xml:space="preserve"> </w:t>
      </w:r>
      <w:proofErr w:type="gramStart"/>
      <w:r>
        <w:rPr>
          <w:rFonts w:hint="eastAsia"/>
          <w:lang w:val="en-US" w:eastAsia="ko-KR"/>
        </w:rPr>
        <w:t>120</w:t>
      </w:r>
      <w:r w:rsidR="00113537">
        <w:rPr>
          <w:rFonts w:hint="eastAsia"/>
          <w:lang w:val="en-US" w:eastAsia="ko-KR"/>
        </w:rPr>
        <w:t>kHz</w:t>
      </w:r>
      <w:proofErr w:type="gramEnd"/>
      <w:r w:rsidR="00013FB9">
        <w:rPr>
          <w:rFonts w:hint="eastAsia"/>
          <w:lang w:val="en-US" w:eastAsia="ko-KR"/>
        </w:rPr>
        <w:t xml:space="preserve"> and </w:t>
      </w:r>
      <w:r>
        <w:rPr>
          <w:rFonts w:hint="eastAsia"/>
          <w:lang w:val="en-US" w:eastAsia="ko-KR"/>
        </w:rPr>
        <w:t xml:space="preserve">240kHz </w:t>
      </w:r>
      <w:r w:rsidR="00113537">
        <w:rPr>
          <w:rFonts w:hint="eastAsia"/>
          <w:lang w:val="en-US" w:eastAsia="ko-KR"/>
        </w:rPr>
        <w:t>are</w:t>
      </w:r>
      <w:r>
        <w:rPr>
          <w:rFonts w:hint="eastAsia"/>
          <w:lang w:val="en-US" w:eastAsia="ko-KR"/>
        </w:rPr>
        <w:t xml:space="preserve"> considered</w:t>
      </w:r>
      <w:r w:rsidR="00013FB9">
        <w:rPr>
          <w:rFonts w:hint="eastAsia"/>
          <w:lang w:val="en-US" w:eastAsia="ko-KR"/>
        </w:rPr>
        <w:t xml:space="preserve"> in </w:t>
      </w:r>
      <w:r w:rsidR="002176BA">
        <w:rPr>
          <w:rFonts w:hint="eastAsia"/>
          <w:lang w:val="en-US" w:eastAsia="ko-KR"/>
        </w:rPr>
        <w:t>3</w:t>
      </w:r>
      <w:r w:rsidR="00013FB9">
        <w:rPr>
          <w:rFonts w:hint="eastAsia"/>
          <w:lang w:val="en-US" w:eastAsia="ko-KR"/>
        </w:rPr>
        <w:t xml:space="preserve">-(a) and </w:t>
      </w:r>
      <w:r w:rsidR="002176BA">
        <w:rPr>
          <w:rFonts w:hint="eastAsia"/>
          <w:lang w:val="en-US" w:eastAsia="ko-KR"/>
        </w:rPr>
        <w:t>3</w:t>
      </w:r>
      <w:r w:rsidR="00013FB9">
        <w:rPr>
          <w:rFonts w:hint="eastAsia"/>
          <w:lang w:val="en-US" w:eastAsia="ko-KR"/>
        </w:rPr>
        <w:t>-(b), respectively</w:t>
      </w:r>
      <w:r w:rsidR="00113537">
        <w:rPr>
          <w:rFonts w:hint="eastAsia"/>
          <w:lang w:val="en-US" w:eastAsia="ko-KR"/>
        </w:rPr>
        <w:t>. For both cases, a single SS block corresponds to one</w:t>
      </w:r>
      <w:r w:rsidR="00FA197B">
        <w:rPr>
          <w:rFonts w:hint="eastAsia"/>
          <w:lang w:val="en-US" w:eastAsia="ko-KR"/>
        </w:rPr>
        <w:t xml:space="preserve"> </w:t>
      </w:r>
      <w:r w:rsidR="00113537">
        <w:rPr>
          <w:rFonts w:hint="eastAsia"/>
          <w:lang w:val="en-US" w:eastAsia="ko-KR"/>
        </w:rPr>
        <w:t xml:space="preserve">OFDM symbol when the SCS of data is </w:t>
      </w:r>
      <w:proofErr w:type="gramStart"/>
      <w:r w:rsidR="00113537">
        <w:rPr>
          <w:rFonts w:hint="eastAsia"/>
          <w:lang w:val="en-US" w:eastAsia="ko-KR"/>
        </w:rPr>
        <w:t>60kHz</w:t>
      </w:r>
      <w:proofErr w:type="gramEnd"/>
      <w:r w:rsidR="00113537">
        <w:rPr>
          <w:rFonts w:hint="eastAsia"/>
          <w:lang w:val="en-US" w:eastAsia="ko-KR"/>
        </w:rPr>
        <w:t>.</w:t>
      </w:r>
      <w:r w:rsidR="0029577F">
        <w:rPr>
          <w:rFonts w:hint="eastAsia"/>
          <w:lang w:val="en-US" w:eastAsia="ko-KR"/>
        </w:rPr>
        <w:t xml:space="preserve"> Moreover, both designs support repetitive structure of NR-PBCH which can be used to improve the CFO estimation.</w:t>
      </w:r>
      <w:r w:rsidR="00FA197B">
        <w:rPr>
          <w:rFonts w:hint="eastAsia"/>
          <w:lang w:val="en-US" w:eastAsia="ko-KR"/>
        </w:rPr>
        <w:t xml:space="preserve"> </w:t>
      </w:r>
      <w:r w:rsidR="00745510">
        <w:rPr>
          <w:rFonts w:hint="eastAsia"/>
          <w:lang w:val="en-US" w:eastAsia="ko-KR"/>
        </w:rPr>
        <w:t xml:space="preserve">For demodulation of NR-PBCH, NR-SSS can be utilized in </w:t>
      </w:r>
      <w:r w:rsidR="002176BA">
        <w:rPr>
          <w:rFonts w:hint="eastAsia"/>
          <w:lang w:val="en-US" w:eastAsia="ko-KR"/>
        </w:rPr>
        <w:t>3</w:t>
      </w:r>
      <w:r w:rsidR="00745510">
        <w:rPr>
          <w:rFonts w:hint="eastAsia"/>
          <w:lang w:val="en-US" w:eastAsia="ko-KR"/>
        </w:rPr>
        <w:t>-(a) while</w:t>
      </w:r>
      <w:r w:rsidR="004D6474">
        <w:rPr>
          <w:rFonts w:hint="eastAsia"/>
          <w:lang w:val="en-US" w:eastAsia="ko-KR"/>
        </w:rPr>
        <w:t xml:space="preserve"> additional RS is required </w:t>
      </w:r>
      <w:r w:rsidR="00B96EC5">
        <w:rPr>
          <w:rFonts w:hint="eastAsia"/>
          <w:lang w:val="en-US" w:eastAsia="ko-KR"/>
        </w:rPr>
        <w:t xml:space="preserve">in </w:t>
      </w:r>
      <w:r w:rsidR="002176BA">
        <w:rPr>
          <w:rFonts w:hint="eastAsia"/>
          <w:lang w:val="en-US" w:eastAsia="ko-KR"/>
        </w:rPr>
        <w:t>3</w:t>
      </w:r>
      <w:r w:rsidR="00B96EC5">
        <w:rPr>
          <w:rFonts w:hint="eastAsia"/>
          <w:lang w:val="en-US" w:eastAsia="ko-KR"/>
        </w:rPr>
        <w:t>-(b)</w:t>
      </w:r>
      <w:r w:rsidR="00745510">
        <w:rPr>
          <w:rFonts w:hint="eastAsia"/>
          <w:lang w:val="en-US" w:eastAsia="ko-KR"/>
        </w:rPr>
        <w:t>.</w:t>
      </w:r>
      <w:r w:rsidR="00FE0658">
        <w:rPr>
          <w:rFonts w:hint="eastAsia"/>
          <w:lang w:val="en-US" w:eastAsia="ko-KR"/>
        </w:rPr>
        <w:t xml:space="preserve"> However, as more resources are required to NR-SSS transmission in design 2-(a), coding rate of NR-PBCH </w:t>
      </w:r>
      <w:r w:rsidR="0029577F">
        <w:rPr>
          <w:rFonts w:hint="eastAsia"/>
          <w:lang w:val="en-US" w:eastAsia="ko-KR"/>
        </w:rPr>
        <w:t xml:space="preserve">of two designs </w:t>
      </w:r>
      <w:r w:rsidR="00FE0658">
        <w:rPr>
          <w:rFonts w:hint="eastAsia"/>
          <w:lang w:val="en-US" w:eastAsia="ko-KR"/>
        </w:rPr>
        <w:t xml:space="preserve">can be comparable depending on the RS design in </w:t>
      </w:r>
      <w:r w:rsidR="002176BA">
        <w:rPr>
          <w:rFonts w:hint="eastAsia"/>
          <w:lang w:val="en-US" w:eastAsia="ko-KR"/>
        </w:rPr>
        <w:t>3</w:t>
      </w:r>
      <w:r w:rsidR="00FE0658">
        <w:rPr>
          <w:rFonts w:hint="eastAsia"/>
          <w:lang w:val="en-US" w:eastAsia="ko-KR"/>
        </w:rPr>
        <w:t xml:space="preserve">-(b). In </w:t>
      </w:r>
      <w:r w:rsidR="002176BA">
        <w:rPr>
          <w:rFonts w:hint="eastAsia"/>
          <w:lang w:val="en-US" w:eastAsia="ko-KR"/>
        </w:rPr>
        <w:t>3</w:t>
      </w:r>
      <w:r w:rsidR="00FE0658">
        <w:rPr>
          <w:rFonts w:hint="eastAsia"/>
          <w:lang w:val="en-US" w:eastAsia="ko-KR"/>
        </w:rPr>
        <w:t>-(a), s</w:t>
      </w:r>
      <w:r w:rsidR="00F40E64">
        <w:rPr>
          <w:rFonts w:hint="eastAsia"/>
          <w:lang w:val="en-US" w:eastAsia="ko-KR"/>
        </w:rPr>
        <w:t xml:space="preserve">ince more transmission power (i.e., double) is used for NR-SSS transmission than </w:t>
      </w:r>
      <w:r w:rsidR="002176BA">
        <w:rPr>
          <w:rFonts w:hint="eastAsia"/>
          <w:lang w:val="en-US" w:eastAsia="ko-KR"/>
        </w:rPr>
        <w:t>3</w:t>
      </w:r>
      <w:r w:rsidR="00F40E64">
        <w:rPr>
          <w:rFonts w:hint="eastAsia"/>
          <w:lang w:val="en-US" w:eastAsia="ko-KR"/>
        </w:rPr>
        <w:t xml:space="preserve">-(b), it is carefully expected that the cell-ID detection performance of NR-SSS is better than that of </w:t>
      </w:r>
      <w:r w:rsidR="002176BA">
        <w:rPr>
          <w:rFonts w:hint="eastAsia"/>
          <w:lang w:val="en-US" w:eastAsia="ko-KR"/>
        </w:rPr>
        <w:t>3</w:t>
      </w:r>
      <w:r w:rsidR="00F40E64">
        <w:rPr>
          <w:rFonts w:hint="eastAsia"/>
          <w:lang w:val="en-US" w:eastAsia="ko-KR"/>
        </w:rPr>
        <w:t>-(b). T</w:t>
      </w:r>
      <w:r w:rsidR="00F40E64">
        <w:rPr>
          <w:lang w:val="en-US" w:eastAsia="ko-KR"/>
        </w:rPr>
        <w:t>h</w:t>
      </w:r>
      <w:r w:rsidR="00F40E64">
        <w:rPr>
          <w:rFonts w:hint="eastAsia"/>
          <w:lang w:val="en-US" w:eastAsia="ko-KR"/>
        </w:rPr>
        <w:t xml:space="preserve">e main drawback of </w:t>
      </w:r>
      <w:r w:rsidR="002176BA">
        <w:rPr>
          <w:rFonts w:hint="eastAsia"/>
          <w:lang w:val="en-US" w:eastAsia="ko-KR"/>
        </w:rPr>
        <w:t>3</w:t>
      </w:r>
      <w:r w:rsidR="00F40E64">
        <w:rPr>
          <w:rFonts w:hint="eastAsia"/>
          <w:lang w:val="en-US" w:eastAsia="ko-KR"/>
        </w:rPr>
        <w:t xml:space="preserve">-(a) is shorter CP length (i.e., half) compared to that of </w:t>
      </w:r>
      <w:r w:rsidR="002176BA">
        <w:rPr>
          <w:rFonts w:hint="eastAsia"/>
          <w:lang w:val="en-US" w:eastAsia="ko-KR"/>
        </w:rPr>
        <w:t>3</w:t>
      </w:r>
      <w:r w:rsidR="00F40E64">
        <w:rPr>
          <w:rFonts w:hint="eastAsia"/>
          <w:lang w:val="en-US" w:eastAsia="ko-KR"/>
        </w:rPr>
        <w:t>-(b) which may cause ISI to the next symbol.</w:t>
      </w:r>
      <w:r w:rsidR="00FE0658">
        <w:rPr>
          <w:rFonts w:hint="eastAsia"/>
          <w:lang w:val="en-US" w:eastAsia="ko-KR"/>
        </w:rPr>
        <w:t xml:space="preserve"> Overall, </w:t>
      </w:r>
      <w:r w:rsidR="0029577F">
        <w:rPr>
          <w:rFonts w:hint="eastAsia"/>
          <w:lang w:val="en-US" w:eastAsia="ko-KR"/>
        </w:rPr>
        <w:t xml:space="preserve">as each design has pros and cons, </w:t>
      </w:r>
      <w:r w:rsidR="00CB37F1">
        <w:rPr>
          <w:rFonts w:hint="eastAsia"/>
          <w:lang w:val="en-US" w:eastAsia="ko-KR"/>
        </w:rPr>
        <w:t>final decision</w:t>
      </w:r>
      <w:r w:rsidR="007630B7">
        <w:rPr>
          <w:rFonts w:hint="eastAsia"/>
          <w:lang w:val="en-US" w:eastAsia="ko-KR"/>
        </w:rPr>
        <w:t xml:space="preserve"> will be</w:t>
      </w:r>
      <w:r w:rsidR="00CB37F1">
        <w:rPr>
          <w:rFonts w:hint="eastAsia"/>
          <w:lang w:val="en-US" w:eastAsia="ko-KR"/>
        </w:rPr>
        <w:t xml:space="preserve"> made with simulation results on</w:t>
      </w:r>
      <w:r w:rsidR="00A67840" w:rsidRPr="00A67840">
        <w:rPr>
          <w:lang w:eastAsia="ko-KR"/>
        </w:rPr>
        <w:t xml:space="preserve"> </w:t>
      </w:r>
      <w:r w:rsidR="00A67840" w:rsidRPr="00142FC0">
        <w:rPr>
          <w:lang w:eastAsia="ko-KR"/>
        </w:rPr>
        <w:t>time/frequency synchronization performance, cell ID detection performance</w:t>
      </w:r>
      <w:r w:rsidR="00A67840">
        <w:rPr>
          <w:rFonts w:hint="eastAsia"/>
          <w:b/>
          <w:bCs/>
          <w:lang w:eastAsia="ko-KR"/>
        </w:rPr>
        <w:t>,</w:t>
      </w:r>
      <w:r w:rsidR="00A67840" w:rsidRPr="00142FC0">
        <w:rPr>
          <w:lang w:eastAsia="ko-KR"/>
        </w:rPr>
        <w:t xml:space="preserve"> and NR-PBCH decoding performance</w:t>
      </w:r>
      <w:r w:rsidR="00CB37F1">
        <w:rPr>
          <w:rFonts w:hint="eastAsia"/>
          <w:lang w:val="en-US" w:eastAsia="ko-KR"/>
        </w:rPr>
        <w:t>.</w:t>
      </w:r>
      <w:r w:rsidR="00FC6675">
        <w:rPr>
          <w:rFonts w:hint="eastAsia"/>
          <w:lang w:val="en-US" w:eastAsia="ko-KR"/>
        </w:rPr>
        <w:t xml:space="preserve"> The details of two designs are summarized in Table 1.</w:t>
      </w:r>
    </w:p>
    <w:p w14:paraId="10B9FFF1" w14:textId="77777777" w:rsidR="00CD2C07" w:rsidRPr="007630B7" w:rsidRDefault="00CD2C07" w:rsidP="0048784D">
      <w:pPr>
        <w:rPr>
          <w:lang w:val="en-US" w:eastAsia="ko-KR"/>
        </w:rPr>
      </w:pPr>
    </w:p>
    <w:p w14:paraId="083ADA8A" w14:textId="40967DCA" w:rsidR="00CD2C07" w:rsidRPr="0005531A" w:rsidRDefault="00AD0BAC" w:rsidP="00CD2C07">
      <w:pPr>
        <w:jc w:val="center"/>
        <w:rPr>
          <w:lang w:val="en-US" w:eastAsia="ko-KR"/>
        </w:rPr>
      </w:pPr>
      <w:r>
        <w:object w:dxaOrig="3770" w:dyaOrig="5319" w14:anchorId="043CE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13.7pt" o:ole="">
            <v:imagedata r:id="rId12" o:title=""/>
          </v:shape>
          <o:OLEObject Type="Embed" ProgID="Visio.Drawing.11" ShapeID="_x0000_i1025" DrawAspect="Content" ObjectID="_1547978484" r:id="rId13"/>
        </w:object>
      </w:r>
      <w:r w:rsidR="00CD2C07">
        <w:object w:dxaOrig="3727" w:dyaOrig="5319" w14:anchorId="2A9744E5">
          <v:shape id="_x0000_i1026" type="#_x0000_t75" style="width:149.75pt;height:213.7pt" o:ole="">
            <v:imagedata r:id="rId14" o:title=""/>
          </v:shape>
          <o:OLEObject Type="Embed" ProgID="Visio.Drawing.11" ShapeID="_x0000_i1026" DrawAspect="Content" ObjectID="_1547978485" r:id="rId15"/>
        </w:object>
      </w:r>
    </w:p>
    <w:p w14:paraId="54DE8F56" w14:textId="72AE6416" w:rsidR="00CD2C07" w:rsidRPr="003A481D" w:rsidRDefault="00CD2C07" w:rsidP="00CD2C07">
      <w:pPr>
        <w:jc w:val="center"/>
        <w:rPr>
          <w:b/>
          <w:lang w:val="en-US" w:eastAsia="ko-KR"/>
        </w:rPr>
      </w:pPr>
      <w:proofErr w:type="gramStart"/>
      <w:r w:rsidRPr="003A481D">
        <w:rPr>
          <w:rFonts w:hint="eastAsia"/>
          <w:b/>
          <w:lang w:val="en-US" w:eastAsia="ko-KR"/>
        </w:rPr>
        <w:t xml:space="preserve">Figure </w:t>
      </w:r>
      <w:r w:rsidR="003A481D" w:rsidRPr="003A481D">
        <w:rPr>
          <w:rFonts w:hint="eastAsia"/>
          <w:b/>
          <w:lang w:val="en-US" w:eastAsia="ko-KR"/>
        </w:rPr>
        <w:t>3</w:t>
      </w:r>
      <w:r w:rsidRPr="003A481D">
        <w:rPr>
          <w:rFonts w:hint="eastAsia"/>
          <w:b/>
          <w:lang w:val="en-US" w:eastAsia="ko-KR"/>
        </w:rPr>
        <w:t>.</w:t>
      </w:r>
      <w:proofErr w:type="gramEnd"/>
      <w:r w:rsidRPr="003A481D">
        <w:rPr>
          <w:rFonts w:hint="eastAsia"/>
          <w:b/>
          <w:lang w:val="en-US" w:eastAsia="ko-KR"/>
        </w:rPr>
        <w:t xml:space="preserve"> Multiplexing of NR-PSS, NR-SSS, NR-TSS, </w:t>
      </w:r>
      <w:r w:rsidR="00606226">
        <w:rPr>
          <w:rFonts w:hint="eastAsia"/>
          <w:b/>
          <w:lang w:val="en-US" w:eastAsia="ko-KR"/>
        </w:rPr>
        <w:t xml:space="preserve">and </w:t>
      </w:r>
      <w:r w:rsidRPr="003A481D">
        <w:rPr>
          <w:rFonts w:hint="eastAsia"/>
          <w:b/>
          <w:lang w:val="en-US" w:eastAsia="ko-KR"/>
        </w:rPr>
        <w:t>NR-PBCH in a</w:t>
      </w:r>
      <w:r w:rsidR="001E586B">
        <w:rPr>
          <w:rFonts w:hint="eastAsia"/>
          <w:b/>
          <w:lang w:val="en-US" w:eastAsia="ko-KR"/>
        </w:rPr>
        <w:t>n</w:t>
      </w:r>
      <w:r w:rsidRPr="003A481D">
        <w:rPr>
          <w:rFonts w:hint="eastAsia"/>
          <w:b/>
          <w:lang w:val="en-US" w:eastAsia="ko-KR"/>
        </w:rPr>
        <w:t xml:space="preserve"> SS block</w:t>
      </w:r>
    </w:p>
    <w:p w14:paraId="792DC0B6" w14:textId="16740DCB" w:rsidR="00CD2C07" w:rsidRPr="003A481D" w:rsidRDefault="00CD2C07" w:rsidP="00CD2C07">
      <w:pPr>
        <w:jc w:val="center"/>
        <w:rPr>
          <w:b/>
          <w:lang w:val="en-US" w:eastAsia="ko-KR"/>
        </w:rPr>
      </w:pPr>
      <w:r w:rsidRPr="003A481D">
        <w:rPr>
          <w:rFonts w:hint="eastAsia"/>
          <w:b/>
          <w:lang w:val="en-US" w:eastAsia="ko-KR"/>
        </w:rPr>
        <w:t>: (a) 80MHz BW</w:t>
      </w:r>
      <w:r w:rsidR="002D217D">
        <w:rPr>
          <w:rFonts w:hint="eastAsia"/>
          <w:b/>
          <w:lang w:val="en-US" w:eastAsia="ko-KR"/>
        </w:rPr>
        <w:t xml:space="preserve"> and </w:t>
      </w:r>
      <w:proofErr w:type="gramStart"/>
      <w:r w:rsidRPr="003A481D">
        <w:rPr>
          <w:rFonts w:hint="eastAsia"/>
          <w:b/>
          <w:lang w:val="en-US" w:eastAsia="ko-KR"/>
        </w:rPr>
        <w:t>240kHz</w:t>
      </w:r>
      <w:proofErr w:type="gramEnd"/>
      <w:r w:rsidRPr="003A481D">
        <w:rPr>
          <w:rFonts w:hint="eastAsia"/>
          <w:b/>
          <w:lang w:val="en-US" w:eastAsia="ko-KR"/>
        </w:rPr>
        <w:t xml:space="preserve"> SS-SCS, (b) 80MHz BW</w:t>
      </w:r>
      <w:r w:rsidR="002D217D">
        <w:rPr>
          <w:rFonts w:hint="eastAsia"/>
          <w:b/>
          <w:lang w:val="en-US" w:eastAsia="ko-KR"/>
        </w:rPr>
        <w:t xml:space="preserve"> and </w:t>
      </w:r>
      <w:r w:rsidRPr="003A481D">
        <w:rPr>
          <w:rFonts w:hint="eastAsia"/>
          <w:b/>
          <w:lang w:val="en-US" w:eastAsia="ko-KR"/>
        </w:rPr>
        <w:t>120kHz SS-SCS</w:t>
      </w:r>
    </w:p>
    <w:p w14:paraId="7A7EC27E" w14:textId="77777777" w:rsidR="00CD2C07" w:rsidRDefault="00CD2C07" w:rsidP="0048784D">
      <w:pPr>
        <w:rPr>
          <w:lang w:val="en-US" w:eastAsia="ko-KR"/>
        </w:rPr>
      </w:pPr>
    </w:p>
    <w:p w14:paraId="695A255C" w14:textId="69CD8055" w:rsidR="003567D0" w:rsidRPr="00523759" w:rsidRDefault="003567D0" w:rsidP="00523759">
      <w:pPr>
        <w:jc w:val="center"/>
        <w:rPr>
          <w:b/>
          <w:lang w:val="en-US" w:eastAsia="ko-KR"/>
        </w:rPr>
      </w:pPr>
      <w:proofErr w:type="gramStart"/>
      <w:r w:rsidRPr="00523759">
        <w:rPr>
          <w:rFonts w:hint="eastAsia"/>
          <w:b/>
          <w:lang w:val="en-US" w:eastAsia="ko-KR"/>
        </w:rPr>
        <w:lastRenderedPageBreak/>
        <w:t>Table 1.</w:t>
      </w:r>
      <w:proofErr w:type="gramEnd"/>
      <w:r w:rsidR="008239B5">
        <w:rPr>
          <w:rFonts w:hint="eastAsia"/>
          <w:b/>
          <w:lang w:val="en-US" w:eastAsia="ko-KR"/>
        </w:rPr>
        <w:t xml:space="preserve"> Physical resource</w:t>
      </w:r>
      <w:r w:rsidRPr="00523759">
        <w:rPr>
          <w:rFonts w:hint="eastAsia"/>
          <w:b/>
          <w:lang w:val="en-US" w:eastAsia="ko-KR"/>
        </w:rPr>
        <w:t xml:space="preserve">s </w:t>
      </w:r>
      <w:r w:rsidR="008239B5">
        <w:rPr>
          <w:rFonts w:hint="eastAsia"/>
          <w:b/>
          <w:lang w:val="en-US" w:eastAsia="ko-KR"/>
        </w:rPr>
        <w:t>for</w:t>
      </w:r>
      <w:r w:rsidRPr="00523759">
        <w:rPr>
          <w:rFonts w:hint="eastAsia"/>
          <w:b/>
          <w:lang w:val="en-US" w:eastAsia="ko-KR"/>
        </w:rPr>
        <w:t xml:space="preserve"> NR-SSs and NR-PBCH</w:t>
      </w:r>
    </w:p>
    <w:tbl>
      <w:tblPr>
        <w:tblStyle w:val="a8"/>
        <w:tblW w:w="0" w:type="auto"/>
        <w:tblLook w:val="04A0" w:firstRow="1" w:lastRow="0" w:firstColumn="1" w:lastColumn="0" w:noHBand="0" w:noVBand="1"/>
      </w:tblPr>
      <w:tblGrid>
        <w:gridCol w:w="3186"/>
        <w:gridCol w:w="3186"/>
        <w:gridCol w:w="3186"/>
      </w:tblGrid>
      <w:tr w:rsidR="00BF35D1" w14:paraId="425F96E4" w14:textId="77777777" w:rsidTr="00AF134B">
        <w:tc>
          <w:tcPr>
            <w:tcW w:w="3186" w:type="dxa"/>
            <w:vAlign w:val="center"/>
          </w:tcPr>
          <w:p w14:paraId="7826810B" w14:textId="77777777" w:rsidR="00BF35D1" w:rsidRDefault="00BF35D1" w:rsidP="00AF134B">
            <w:pPr>
              <w:jc w:val="center"/>
              <w:rPr>
                <w:lang w:val="en-US" w:eastAsia="ko-KR"/>
              </w:rPr>
            </w:pPr>
          </w:p>
        </w:tc>
        <w:tc>
          <w:tcPr>
            <w:tcW w:w="3186" w:type="dxa"/>
            <w:vAlign w:val="center"/>
          </w:tcPr>
          <w:p w14:paraId="78317AF4" w14:textId="6BD7A17F" w:rsidR="00BF35D1" w:rsidRPr="00A30269" w:rsidRDefault="00BE3CC6" w:rsidP="00AF134B">
            <w:pPr>
              <w:jc w:val="center"/>
              <w:rPr>
                <w:b/>
                <w:lang w:val="en-US" w:eastAsia="ko-KR"/>
              </w:rPr>
            </w:pPr>
            <w:r w:rsidRPr="00A30269">
              <w:rPr>
                <w:rFonts w:hint="eastAsia"/>
                <w:b/>
                <w:lang w:val="en-US" w:eastAsia="ko-KR"/>
              </w:rPr>
              <w:t>3-(a)</w:t>
            </w:r>
          </w:p>
        </w:tc>
        <w:tc>
          <w:tcPr>
            <w:tcW w:w="3186" w:type="dxa"/>
            <w:vAlign w:val="center"/>
          </w:tcPr>
          <w:p w14:paraId="1D46DB81" w14:textId="4A5B795A" w:rsidR="00BF35D1" w:rsidRPr="00A30269" w:rsidRDefault="00BE3CC6" w:rsidP="00AF134B">
            <w:pPr>
              <w:jc w:val="center"/>
              <w:rPr>
                <w:b/>
                <w:lang w:val="en-US" w:eastAsia="ko-KR"/>
              </w:rPr>
            </w:pPr>
            <w:r w:rsidRPr="00A30269">
              <w:rPr>
                <w:rFonts w:hint="eastAsia"/>
                <w:b/>
                <w:lang w:val="en-US" w:eastAsia="ko-KR"/>
              </w:rPr>
              <w:t>3-(b)</w:t>
            </w:r>
          </w:p>
        </w:tc>
      </w:tr>
      <w:tr w:rsidR="00BF35D1" w14:paraId="5CDDD182" w14:textId="77777777" w:rsidTr="00AF134B">
        <w:tc>
          <w:tcPr>
            <w:tcW w:w="3186" w:type="dxa"/>
            <w:vAlign w:val="center"/>
          </w:tcPr>
          <w:p w14:paraId="682C770D" w14:textId="501DDC6E" w:rsidR="00BF35D1" w:rsidRPr="00D919FF" w:rsidRDefault="00BF35D1" w:rsidP="00AF134B">
            <w:pPr>
              <w:jc w:val="center"/>
              <w:rPr>
                <w:b/>
                <w:lang w:val="en-US" w:eastAsia="ko-KR"/>
              </w:rPr>
            </w:pPr>
            <w:r w:rsidRPr="00D919FF">
              <w:rPr>
                <w:rFonts w:hint="eastAsia"/>
                <w:b/>
                <w:lang w:val="en-US" w:eastAsia="ko-KR"/>
              </w:rPr>
              <w:t>NR-PSS</w:t>
            </w:r>
          </w:p>
        </w:tc>
        <w:tc>
          <w:tcPr>
            <w:tcW w:w="3186" w:type="dxa"/>
            <w:vAlign w:val="center"/>
          </w:tcPr>
          <w:p w14:paraId="0CE01FD8" w14:textId="1EC1CBA6" w:rsidR="00BF35D1" w:rsidRDefault="00E0003B" w:rsidP="00AF134B">
            <w:pPr>
              <w:jc w:val="center"/>
              <w:rPr>
                <w:lang w:val="en-US" w:eastAsia="ko-KR"/>
              </w:rPr>
            </w:pPr>
            <w:r>
              <w:rPr>
                <w:rFonts w:hint="eastAsia"/>
                <w:lang w:val="en-US" w:eastAsia="ko-KR"/>
              </w:rPr>
              <w:t>144REs / 34.56MHz</w:t>
            </w:r>
          </w:p>
        </w:tc>
        <w:tc>
          <w:tcPr>
            <w:tcW w:w="3186" w:type="dxa"/>
            <w:vAlign w:val="center"/>
          </w:tcPr>
          <w:p w14:paraId="0D324716" w14:textId="5E833B80" w:rsidR="00BF35D1" w:rsidRDefault="003C3055" w:rsidP="00AF134B">
            <w:pPr>
              <w:jc w:val="center"/>
              <w:rPr>
                <w:lang w:val="en-US" w:eastAsia="ko-KR"/>
              </w:rPr>
            </w:pPr>
            <w:r>
              <w:rPr>
                <w:rFonts w:hint="eastAsia"/>
                <w:lang w:val="en-US" w:eastAsia="ko-KR"/>
              </w:rPr>
              <w:t>144REs / 17.28MHz</w:t>
            </w:r>
          </w:p>
        </w:tc>
      </w:tr>
      <w:tr w:rsidR="00BF35D1" w14:paraId="67EBF75A" w14:textId="77777777" w:rsidTr="00AF134B">
        <w:tc>
          <w:tcPr>
            <w:tcW w:w="3186" w:type="dxa"/>
            <w:vAlign w:val="center"/>
          </w:tcPr>
          <w:p w14:paraId="44BB631C" w14:textId="249E48FF" w:rsidR="00BF35D1" w:rsidRPr="00D919FF" w:rsidRDefault="00BF35D1" w:rsidP="00AF134B">
            <w:pPr>
              <w:jc w:val="center"/>
              <w:rPr>
                <w:b/>
                <w:lang w:val="en-US" w:eastAsia="ko-KR"/>
              </w:rPr>
            </w:pPr>
            <w:r w:rsidRPr="00D919FF">
              <w:rPr>
                <w:rFonts w:hint="eastAsia"/>
                <w:b/>
                <w:lang w:val="en-US" w:eastAsia="ko-KR"/>
              </w:rPr>
              <w:t>NR-SSS</w:t>
            </w:r>
          </w:p>
        </w:tc>
        <w:tc>
          <w:tcPr>
            <w:tcW w:w="3186" w:type="dxa"/>
            <w:vAlign w:val="center"/>
          </w:tcPr>
          <w:p w14:paraId="63D5FED0" w14:textId="0BAE5555" w:rsidR="00BF35D1" w:rsidRDefault="00E0003B" w:rsidP="00AF134B">
            <w:pPr>
              <w:jc w:val="center"/>
              <w:rPr>
                <w:lang w:val="en-US" w:eastAsia="ko-KR"/>
              </w:rPr>
            </w:pPr>
            <w:r>
              <w:rPr>
                <w:rFonts w:hint="eastAsia"/>
                <w:lang w:val="en-US" w:eastAsia="ko-KR"/>
              </w:rPr>
              <w:t>288REs / 69.12MHz</w:t>
            </w:r>
          </w:p>
        </w:tc>
        <w:tc>
          <w:tcPr>
            <w:tcW w:w="3186" w:type="dxa"/>
            <w:vAlign w:val="center"/>
          </w:tcPr>
          <w:p w14:paraId="239D6302" w14:textId="5428EEE8" w:rsidR="00BF35D1" w:rsidRDefault="00E73E38" w:rsidP="00AF134B">
            <w:pPr>
              <w:jc w:val="center"/>
              <w:rPr>
                <w:lang w:val="en-US" w:eastAsia="ko-KR"/>
              </w:rPr>
            </w:pPr>
            <w:r>
              <w:rPr>
                <w:rFonts w:hint="eastAsia"/>
                <w:lang w:val="en-US" w:eastAsia="ko-KR"/>
              </w:rPr>
              <w:t>144REs / 17.2</w:t>
            </w:r>
            <w:r w:rsidR="003C3055">
              <w:rPr>
                <w:rFonts w:hint="eastAsia"/>
                <w:lang w:val="en-US" w:eastAsia="ko-KR"/>
              </w:rPr>
              <w:t>8</w:t>
            </w:r>
            <w:r>
              <w:rPr>
                <w:rFonts w:hint="eastAsia"/>
                <w:lang w:val="en-US" w:eastAsia="ko-KR"/>
              </w:rPr>
              <w:t>MHz</w:t>
            </w:r>
          </w:p>
        </w:tc>
      </w:tr>
      <w:tr w:rsidR="00BF35D1" w14:paraId="5630BAE3" w14:textId="77777777" w:rsidTr="00AF134B">
        <w:tc>
          <w:tcPr>
            <w:tcW w:w="3186" w:type="dxa"/>
            <w:vAlign w:val="center"/>
          </w:tcPr>
          <w:p w14:paraId="627D174D" w14:textId="67631ABA" w:rsidR="00BF35D1" w:rsidRPr="00D919FF" w:rsidRDefault="00BF35D1" w:rsidP="00AF134B">
            <w:pPr>
              <w:jc w:val="center"/>
              <w:rPr>
                <w:b/>
                <w:lang w:val="en-US" w:eastAsia="ko-KR"/>
              </w:rPr>
            </w:pPr>
            <w:r w:rsidRPr="00D919FF">
              <w:rPr>
                <w:rFonts w:hint="eastAsia"/>
                <w:b/>
                <w:lang w:val="en-US" w:eastAsia="ko-KR"/>
              </w:rPr>
              <w:t>NR-TSS</w:t>
            </w:r>
          </w:p>
        </w:tc>
        <w:tc>
          <w:tcPr>
            <w:tcW w:w="3186" w:type="dxa"/>
            <w:vAlign w:val="center"/>
          </w:tcPr>
          <w:p w14:paraId="73F3DC7B" w14:textId="5697D9C3" w:rsidR="00BF35D1" w:rsidRDefault="00913780" w:rsidP="00AF134B">
            <w:pPr>
              <w:jc w:val="center"/>
              <w:rPr>
                <w:lang w:val="en-US" w:eastAsia="ko-KR"/>
              </w:rPr>
            </w:pPr>
            <w:r>
              <w:rPr>
                <w:rFonts w:hint="eastAsia"/>
                <w:lang w:val="en-US" w:eastAsia="ko-KR"/>
              </w:rPr>
              <w:t>144REs / 34.56MHz</w:t>
            </w:r>
          </w:p>
        </w:tc>
        <w:tc>
          <w:tcPr>
            <w:tcW w:w="3186" w:type="dxa"/>
            <w:vAlign w:val="center"/>
          </w:tcPr>
          <w:p w14:paraId="6D5E5005" w14:textId="6D88666F" w:rsidR="00BF35D1" w:rsidRDefault="00BF0F4F" w:rsidP="00AF134B">
            <w:pPr>
              <w:jc w:val="center"/>
              <w:rPr>
                <w:lang w:val="en-US" w:eastAsia="ko-KR"/>
              </w:rPr>
            </w:pPr>
            <w:r>
              <w:rPr>
                <w:rFonts w:hint="eastAsia"/>
                <w:lang w:val="en-US" w:eastAsia="ko-KR"/>
              </w:rPr>
              <w:t>144REs / 8.64MHz</w:t>
            </w:r>
          </w:p>
        </w:tc>
      </w:tr>
      <w:tr w:rsidR="00BF35D1" w14:paraId="531F37ED" w14:textId="77777777" w:rsidTr="00AF134B">
        <w:tc>
          <w:tcPr>
            <w:tcW w:w="3186" w:type="dxa"/>
            <w:vAlign w:val="center"/>
          </w:tcPr>
          <w:p w14:paraId="267E8609" w14:textId="3FD52DF4" w:rsidR="00BF35D1" w:rsidRPr="00D919FF" w:rsidRDefault="00B52320" w:rsidP="00AF134B">
            <w:pPr>
              <w:jc w:val="center"/>
              <w:rPr>
                <w:b/>
                <w:lang w:val="en-US" w:eastAsia="ko-KR"/>
              </w:rPr>
            </w:pPr>
            <w:r w:rsidRPr="00D919FF">
              <w:rPr>
                <w:rFonts w:hint="eastAsia"/>
                <w:b/>
                <w:lang w:val="en-US" w:eastAsia="ko-KR"/>
              </w:rPr>
              <w:t>NR-</w:t>
            </w:r>
            <w:r w:rsidR="00BF35D1" w:rsidRPr="00D919FF">
              <w:rPr>
                <w:rFonts w:hint="eastAsia"/>
                <w:b/>
                <w:lang w:val="en-US" w:eastAsia="ko-KR"/>
              </w:rPr>
              <w:t>PBCH</w:t>
            </w:r>
          </w:p>
        </w:tc>
        <w:tc>
          <w:tcPr>
            <w:tcW w:w="3186" w:type="dxa"/>
            <w:vAlign w:val="center"/>
          </w:tcPr>
          <w:p w14:paraId="5EE8CC80" w14:textId="2354698D" w:rsidR="00BF35D1" w:rsidRDefault="009B2228" w:rsidP="00AF134B">
            <w:pPr>
              <w:jc w:val="center"/>
              <w:rPr>
                <w:lang w:val="en-US" w:eastAsia="ko-KR"/>
              </w:rPr>
            </w:pPr>
            <w:r>
              <w:rPr>
                <w:rFonts w:hint="eastAsia"/>
                <w:lang w:val="en-US" w:eastAsia="ko-KR"/>
              </w:rPr>
              <w:t>576REs</w:t>
            </w:r>
          </w:p>
        </w:tc>
        <w:tc>
          <w:tcPr>
            <w:tcW w:w="3186" w:type="dxa"/>
            <w:vAlign w:val="center"/>
          </w:tcPr>
          <w:p w14:paraId="23FA4469" w14:textId="2D75FEF9" w:rsidR="00BF35D1" w:rsidRDefault="009B2228" w:rsidP="00AF134B">
            <w:pPr>
              <w:jc w:val="center"/>
              <w:rPr>
                <w:lang w:val="en-US" w:eastAsia="ko-KR"/>
              </w:rPr>
            </w:pPr>
            <w:r>
              <w:rPr>
                <w:rFonts w:hint="eastAsia"/>
                <w:lang w:val="en-US" w:eastAsia="ko-KR"/>
              </w:rPr>
              <w:t>(+RS) 720REs</w:t>
            </w:r>
          </w:p>
        </w:tc>
      </w:tr>
    </w:tbl>
    <w:p w14:paraId="58C670F0" w14:textId="77777777" w:rsidR="00BF35D1" w:rsidRDefault="00BF35D1" w:rsidP="0048784D">
      <w:pPr>
        <w:rPr>
          <w:lang w:val="en-US" w:eastAsia="ko-KR"/>
        </w:rPr>
      </w:pPr>
    </w:p>
    <w:p w14:paraId="2DD26628" w14:textId="684082E9" w:rsidR="00537466" w:rsidRPr="00537466" w:rsidRDefault="007630B7" w:rsidP="00160E7D">
      <w:pPr>
        <w:jc w:val="both"/>
        <w:rPr>
          <w:b/>
          <w:color w:val="000000" w:themeColor="text1"/>
          <w:lang w:val="en-US" w:eastAsia="ko-KR"/>
        </w:rPr>
      </w:pPr>
      <w:r w:rsidRPr="0005125B">
        <w:rPr>
          <w:rFonts w:hint="eastAsia"/>
          <w:b/>
          <w:i/>
          <w:color w:val="000000" w:themeColor="text1"/>
          <w:u w:val="single"/>
          <w:lang w:val="en-US" w:eastAsia="ko-KR"/>
        </w:rPr>
        <w:t xml:space="preserve">Proposal </w:t>
      </w:r>
      <w:r w:rsidR="00AD20E0">
        <w:rPr>
          <w:rFonts w:hint="eastAsia"/>
          <w:b/>
          <w:i/>
          <w:color w:val="000000" w:themeColor="text1"/>
          <w:u w:val="single"/>
          <w:lang w:val="en-US" w:eastAsia="ko-KR"/>
        </w:rPr>
        <w:t>6</w:t>
      </w:r>
      <w:r w:rsidRPr="0005125B">
        <w:rPr>
          <w:rFonts w:hint="eastAsia"/>
          <w:b/>
          <w:i/>
          <w:color w:val="000000" w:themeColor="text1"/>
          <w:u w:val="single"/>
          <w:lang w:val="en-US" w:eastAsia="ko-KR"/>
        </w:rPr>
        <w:t>:</w:t>
      </w:r>
      <w:r w:rsidRPr="0005125B">
        <w:rPr>
          <w:b/>
          <w:color w:val="000000" w:themeColor="text1"/>
          <w:lang w:val="en-US" w:eastAsia="ko-KR"/>
        </w:rPr>
        <w:t xml:space="preserve"> </w:t>
      </w:r>
      <w:r w:rsidRPr="0005125B">
        <w:rPr>
          <w:rFonts w:eastAsiaTheme="minorEastAsia"/>
          <w:b/>
          <w:color w:val="000000" w:themeColor="text1"/>
          <w:lang w:val="en-US" w:eastAsia="ko-KR"/>
        </w:rPr>
        <w:t xml:space="preserve">In above 6GHz NR, </w:t>
      </w:r>
      <w:r w:rsidR="009D52E2">
        <w:rPr>
          <w:rFonts w:hint="eastAsia"/>
          <w:b/>
          <w:color w:val="000000" w:themeColor="text1"/>
          <w:lang w:val="en-US" w:eastAsia="ko-KR"/>
        </w:rPr>
        <w:t xml:space="preserve">SS block </w:t>
      </w:r>
      <w:r w:rsidR="00B108C4">
        <w:rPr>
          <w:rFonts w:hint="eastAsia"/>
          <w:b/>
          <w:color w:val="000000" w:themeColor="text1"/>
          <w:lang w:val="en-US" w:eastAsia="ko-KR"/>
        </w:rPr>
        <w:t xml:space="preserve">design </w:t>
      </w:r>
      <w:r w:rsidR="00537466">
        <w:rPr>
          <w:rFonts w:hint="eastAsia"/>
          <w:b/>
          <w:color w:val="000000" w:themeColor="text1"/>
          <w:lang w:val="en-US" w:eastAsia="ko-KR"/>
        </w:rPr>
        <w:t>example</w:t>
      </w:r>
      <w:r w:rsidR="007A5BF2">
        <w:rPr>
          <w:rFonts w:hint="eastAsia"/>
          <w:b/>
          <w:color w:val="000000" w:themeColor="text1"/>
          <w:lang w:val="en-US" w:eastAsia="ko-KR"/>
        </w:rPr>
        <w:t>s</w:t>
      </w:r>
      <w:r w:rsidR="00537466">
        <w:rPr>
          <w:rFonts w:hint="eastAsia"/>
          <w:b/>
          <w:color w:val="000000" w:themeColor="text1"/>
          <w:lang w:val="en-US" w:eastAsia="ko-KR"/>
        </w:rPr>
        <w:t xml:space="preserve"> in Figure 3 can be considered. Down-selection </w:t>
      </w:r>
      <w:r w:rsidR="001627CE">
        <w:rPr>
          <w:rFonts w:hint="eastAsia"/>
          <w:b/>
          <w:color w:val="000000" w:themeColor="text1"/>
          <w:lang w:val="en-US" w:eastAsia="ko-KR"/>
        </w:rPr>
        <w:t>can</w:t>
      </w:r>
      <w:r w:rsidR="00646AFF">
        <w:rPr>
          <w:rFonts w:hint="eastAsia"/>
          <w:b/>
          <w:color w:val="000000" w:themeColor="text1"/>
          <w:lang w:val="en-US" w:eastAsia="ko-KR"/>
        </w:rPr>
        <w:t xml:space="preserve"> be </w:t>
      </w:r>
      <w:r w:rsidR="00537466">
        <w:rPr>
          <w:rFonts w:hint="eastAsia"/>
          <w:b/>
          <w:color w:val="000000" w:themeColor="text1"/>
          <w:lang w:val="en-US" w:eastAsia="ko-KR"/>
        </w:rPr>
        <w:t>made</w:t>
      </w:r>
      <w:r w:rsidR="00646AFF">
        <w:rPr>
          <w:rFonts w:hint="eastAsia"/>
          <w:b/>
          <w:color w:val="000000" w:themeColor="text1"/>
          <w:lang w:val="en-US" w:eastAsia="ko-KR"/>
        </w:rPr>
        <w:t xml:space="preserve"> between two examples</w:t>
      </w:r>
      <w:r w:rsidR="00537466">
        <w:rPr>
          <w:rFonts w:hint="eastAsia"/>
          <w:b/>
          <w:color w:val="000000" w:themeColor="text1"/>
          <w:lang w:val="en-US" w:eastAsia="ko-KR"/>
        </w:rPr>
        <w:t xml:space="preserve"> with simulation results.</w:t>
      </w:r>
    </w:p>
    <w:p w14:paraId="4380CAA3" w14:textId="77777777" w:rsidR="007630B7" w:rsidRPr="006B73D1" w:rsidRDefault="007630B7" w:rsidP="0048784D">
      <w:pPr>
        <w:rPr>
          <w:lang w:val="en-US" w:eastAsia="ko-KR"/>
        </w:rPr>
      </w:pPr>
    </w:p>
    <w:p w14:paraId="462890F9" w14:textId="77777777" w:rsidR="000A413A" w:rsidRPr="002958FD" w:rsidRDefault="000A413A"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1D4E8D1B" w14:textId="77777777" w:rsidR="000A413A" w:rsidRPr="002958FD" w:rsidRDefault="000A413A" w:rsidP="000A59EF">
      <w:pPr>
        <w:pStyle w:val="a3"/>
        <w:keepNext/>
        <w:keepLines/>
        <w:numPr>
          <w:ilvl w:val="0"/>
          <w:numId w:val="2"/>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98806D1" w14:textId="77777777" w:rsidR="000A413A" w:rsidRDefault="000B581B" w:rsidP="00E107CC">
      <w:pPr>
        <w:pStyle w:val="1"/>
        <w:numPr>
          <w:ilvl w:val="0"/>
          <w:numId w:val="3"/>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Conclusion </w:t>
      </w:r>
    </w:p>
    <w:p w14:paraId="227A811B" w14:textId="77777777" w:rsidR="007D6A01" w:rsidRDefault="009C4176" w:rsidP="000A59EF">
      <w:pPr>
        <w:jc w:val="both"/>
        <w:rPr>
          <w:lang w:eastAsia="ko-KR"/>
        </w:rPr>
      </w:pPr>
      <w:r>
        <w:rPr>
          <w:lang w:eastAsia="ko-KR"/>
        </w:rPr>
        <w:t>This contribution discussed the SS block bandwidth and multiplexing issues and made the following proposal</w:t>
      </w:r>
      <w:r w:rsidR="0027540C">
        <w:rPr>
          <w:lang w:eastAsia="ko-KR"/>
        </w:rPr>
        <w:t>s</w:t>
      </w:r>
      <w:r>
        <w:rPr>
          <w:lang w:eastAsia="ko-KR"/>
        </w:rPr>
        <w:t xml:space="preserve">. </w:t>
      </w:r>
    </w:p>
    <w:p w14:paraId="50B7A1FA" w14:textId="2137797D" w:rsidR="0027540C" w:rsidRDefault="0027540C" w:rsidP="000A59EF">
      <w:pPr>
        <w:jc w:val="both"/>
        <w:rPr>
          <w:b/>
          <w:lang w:eastAsia="ko-KR"/>
        </w:rPr>
      </w:pPr>
      <w:r w:rsidRPr="000A59EF">
        <w:rPr>
          <w:b/>
          <w:i/>
          <w:u w:val="single"/>
          <w:lang w:eastAsia="ko-KR"/>
        </w:rPr>
        <w:t>Proposals</w:t>
      </w:r>
      <w:r>
        <w:rPr>
          <w:lang w:eastAsia="ko-KR"/>
        </w:rPr>
        <w:t xml:space="preserve">: </w:t>
      </w:r>
      <w:r w:rsidR="000E1F3F" w:rsidRPr="00194277">
        <w:rPr>
          <w:b/>
          <w:lang w:val="en-US" w:eastAsia="ko-KR"/>
        </w:rPr>
        <w:t>In below 6GHz NR,</w:t>
      </w:r>
    </w:p>
    <w:p w14:paraId="7681E2A0" w14:textId="77777777" w:rsidR="000E1F3F" w:rsidRPr="00692568" w:rsidRDefault="000E1F3F" w:rsidP="000E1F3F">
      <w:pPr>
        <w:pStyle w:val="a7"/>
        <w:numPr>
          <w:ilvl w:val="0"/>
          <w:numId w:val="12"/>
        </w:numPr>
        <w:rPr>
          <w:rFonts w:eastAsia="MS Mincho"/>
          <w:b/>
          <w:i/>
          <w:lang w:eastAsia="ja-JP"/>
        </w:rPr>
      </w:pPr>
      <w:proofErr w:type="spellStart"/>
      <w:r w:rsidRPr="00333F96">
        <w:rPr>
          <w:rFonts w:eastAsia="MS Mincho"/>
          <w:b/>
          <w:i/>
          <w:lang w:eastAsia="ja-JP"/>
        </w:rPr>
        <w:t>IFDMed</w:t>
      </w:r>
      <w:proofErr w:type="spellEnd"/>
      <w:r w:rsidRPr="00333F96">
        <w:rPr>
          <w:rFonts w:eastAsia="MS Mincho"/>
          <w:b/>
          <w:i/>
          <w:lang w:eastAsia="ja-JP"/>
        </w:rPr>
        <w:t xml:space="preserve"> NR-SSS/PBCH should be considered to combat with the channel variation due to user mobility. </w:t>
      </w:r>
    </w:p>
    <w:p w14:paraId="55D0A307" w14:textId="77777777" w:rsidR="00A1478C" w:rsidRDefault="000E1F3F" w:rsidP="00692568">
      <w:pPr>
        <w:pStyle w:val="a7"/>
        <w:numPr>
          <w:ilvl w:val="0"/>
          <w:numId w:val="12"/>
        </w:numPr>
        <w:jc w:val="both"/>
        <w:rPr>
          <w:b/>
          <w:i/>
          <w:lang w:eastAsia="ko-KR"/>
        </w:rPr>
      </w:pPr>
      <w:r w:rsidRPr="00A1478C">
        <w:rPr>
          <w:rFonts w:eastAsia="MS Mincho"/>
          <w:b/>
          <w:i/>
          <w:lang w:eastAsia="ja-JP"/>
        </w:rPr>
        <w:t>NR-SSS is used as the RS of the NR-PBCH demodulation. FFS on the number of NR-SSS/PBCH symbols per SS block.</w:t>
      </w:r>
    </w:p>
    <w:p w14:paraId="04F48FF8" w14:textId="77777777" w:rsidR="00A1478C" w:rsidRDefault="00A1478C" w:rsidP="00692568">
      <w:pPr>
        <w:pStyle w:val="a7"/>
        <w:jc w:val="both"/>
        <w:rPr>
          <w:b/>
          <w:i/>
          <w:lang w:eastAsia="ko-KR"/>
        </w:rPr>
      </w:pPr>
    </w:p>
    <w:p w14:paraId="12AF2070" w14:textId="400B1A16" w:rsidR="0027540C" w:rsidRPr="00A1478C" w:rsidRDefault="0027540C" w:rsidP="00692568">
      <w:pPr>
        <w:pStyle w:val="a7"/>
        <w:jc w:val="both"/>
        <w:rPr>
          <w:b/>
          <w:i/>
          <w:lang w:eastAsia="ko-KR"/>
        </w:rPr>
      </w:pPr>
      <w:r w:rsidRPr="00A1478C">
        <w:rPr>
          <w:b/>
          <w:i/>
          <w:u w:val="single"/>
          <w:lang w:eastAsia="ko-KR"/>
        </w:rPr>
        <w:t xml:space="preserve">Proposals: </w:t>
      </w:r>
      <w:r w:rsidR="008561DC" w:rsidRPr="00A1478C">
        <w:rPr>
          <w:rFonts w:hint="eastAsia"/>
          <w:b/>
          <w:lang w:eastAsia="ko-KR"/>
        </w:rPr>
        <w:t>In above 6GHz NR,</w:t>
      </w:r>
    </w:p>
    <w:p w14:paraId="3DB4A50C" w14:textId="77777777" w:rsidR="00006D26" w:rsidRDefault="00606226" w:rsidP="001A597F">
      <w:pPr>
        <w:pStyle w:val="a3"/>
        <w:numPr>
          <w:ilvl w:val="0"/>
          <w:numId w:val="12"/>
        </w:numPr>
        <w:ind w:leftChars="0"/>
        <w:jc w:val="both"/>
        <w:rPr>
          <w:b/>
          <w:i/>
          <w:lang w:val="en-US" w:eastAsia="ko-KR"/>
        </w:rPr>
      </w:pPr>
      <w:r w:rsidRPr="00DA5C34">
        <w:rPr>
          <w:rFonts w:hint="eastAsia"/>
          <w:b/>
          <w:i/>
          <w:lang w:val="en-US" w:eastAsia="ko-KR"/>
        </w:rPr>
        <w:t>A</w:t>
      </w:r>
      <w:r w:rsidRPr="00DA5C34">
        <w:rPr>
          <w:b/>
          <w:i/>
          <w:lang w:val="en-US" w:eastAsia="ko-KR"/>
        </w:rPr>
        <w:t>n SS block comprises a combination of</w:t>
      </w:r>
      <w:r w:rsidRPr="00DA5C34">
        <w:rPr>
          <w:rFonts w:hint="eastAsia"/>
          <w:b/>
          <w:i/>
          <w:lang w:val="en-US" w:eastAsia="ko-KR"/>
        </w:rPr>
        <w:t xml:space="preserve"> </w:t>
      </w:r>
      <w:r w:rsidRPr="00DA5C34">
        <w:rPr>
          <w:b/>
          <w:i/>
          <w:lang w:val="en-US" w:eastAsia="ko-KR"/>
        </w:rPr>
        <w:t>NR-PSS, NR-SSS</w:t>
      </w:r>
      <w:r w:rsidRPr="00DA5C34">
        <w:rPr>
          <w:rFonts w:hint="eastAsia"/>
          <w:b/>
          <w:i/>
          <w:lang w:val="en-US" w:eastAsia="ko-KR"/>
        </w:rPr>
        <w:t xml:space="preserve">, </w:t>
      </w:r>
      <w:r w:rsidRPr="00DA5C34">
        <w:rPr>
          <w:b/>
          <w:i/>
          <w:lang w:val="en-US" w:eastAsia="ko-KR"/>
        </w:rPr>
        <w:t>NR-TSS and</w:t>
      </w:r>
      <w:r w:rsidRPr="00DA5C34">
        <w:rPr>
          <w:rFonts w:hint="eastAsia"/>
          <w:b/>
          <w:i/>
          <w:lang w:val="en-US" w:eastAsia="ko-KR"/>
        </w:rPr>
        <w:t xml:space="preserve"> NR-PBCH</w:t>
      </w:r>
      <w:r w:rsidRPr="00DA5C34">
        <w:rPr>
          <w:b/>
          <w:i/>
          <w:lang w:val="en-US" w:eastAsia="ko-KR"/>
        </w:rPr>
        <w:t>;</w:t>
      </w:r>
      <w:r w:rsidRPr="00DA5C34">
        <w:rPr>
          <w:rFonts w:hint="eastAsia"/>
          <w:b/>
          <w:i/>
          <w:lang w:val="en-US" w:eastAsia="ko-KR"/>
        </w:rPr>
        <w:t xml:space="preserve"> and RS for PBCH demodulation</w:t>
      </w:r>
      <w:r w:rsidRPr="00DA5C34">
        <w:rPr>
          <w:b/>
          <w:i/>
          <w:lang w:val="en-US" w:eastAsia="ko-KR"/>
        </w:rPr>
        <w:t xml:space="preserve"> may also be added if NR-SSS and NR-PBCH </w:t>
      </w:r>
      <w:proofErr w:type="gramStart"/>
      <w:r w:rsidRPr="00DA5C34">
        <w:rPr>
          <w:b/>
          <w:i/>
          <w:lang w:val="en-US" w:eastAsia="ko-KR"/>
        </w:rPr>
        <w:t>are</w:t>
      </w:r>
      <w:proofErr w:type="gramEnd"/>
      <w:r w:rsidRPr="00DA5C34">
        <w:rPr>
          <w:b/>
          <w:i/>
          <w:lang w:val="en-US" w:eastAsia="ko-KR"/>
        </w:rPr>
        <w:t xml:space="preserve"> </w:t>
      </w:r>
      <w:proofErr w:type="spellStart"/>
      <w:r w:rsidRPr="00DA5C34">
        <w:rPr>
          <w:b/>
          <w:i/>
          <w:lang w:val="en-US" w:eastAsia="ko-KR"/>
        </w:rPr>
        <w:t>FDM’ed</w:t>
      </w:r>
      <w:proofErr w:type="spellEnd"/>
      <w:r w:rsidRPr="00DA5C34">
        <w:rPr>
          <w:b/>
          <w:i/>
          <w:lang w:val="en-US" w:eastAsia="ko-KR"/>
        </w:rPr>
        <w:t>.</w:t>
      </w:r>
    </w:p>
    <w:p w14:paraId="209F7624" w14:textId="562C8B0F" w:rsidR="006F31D9" w:rsidRPr="00DA5C34" w:rsidRDefault="00940C99" w:rsidP="001A597F">
      <w:pPr>
        <w:pStyle w:val="a3"/>
        <w:numPr>
          <w:ilvl w:val="0"/>
          <w:numId w:val="12"/>
        </w:numPr>
        <w:ind w:leftChars="0"/>
        <w:jc w:val="both"/>
        <w:rPr>
          <w:b/>
          <w:i/>
          <w:lang w:val="en-US" w:eastAsia="ko-KR"/>
        </w:rPr>
      </w:pPr>
      <w:r w:rsidRPr="00DA5C34">
        <w:rPr>
          <w:rFonts w:hint="eastAsia"/>
          <w:b/>
          <w:i/>
          <w:lang w:val="en-US" w:eastAsia="ko-KR"/>
        </w:rPr>
        <w:t>N</w:t>
      </w:r>
      <w:r w:rsidR="006F31D9" w:rsidRPr="00DA5C34">
        <w:rPr>
          <w:rFonts w:hint="eastAsia"/>
          <w:b/>
          <w:i/>
          <w:lang w:val="en-US" w:eastAsia="ko-KR"/>
        </w:rPr>
        <w:t>umber of OFDM symbols composes an SS block should be minimized for a low beam sweeping latency.</w:t>
      </w:r>
    </w:p>
    <w:p w14:paraId="05620B8D" w14:textId="718F5E39" w:rsidR="006F31D9" w:rsidRPr="00DA5C34" w:rsidRDefault="00200DB7" w:rsidP="001A597F">
      <w:pPr>
        <w:pStyle w:val="a3"/>
        <w:numPr>
          <w:ilvl w:val="0"/>
          <w:numId w:val="12"/>
        </w:numPr>
        <w:ind w:leftChars="0"/>
        <w:jc w:val="both"/>
        <w:rPr>
          <w:b/>
          <w:i/>
          <w:lang w:val="en-US" w:eastAsia="ko-KR"/>
        </w:rPr>
      </w:pPr>
      <w:r w:rsidRPr="00DA5C34">
        <w:rPr>
          <w:rFonts w:eastAsiaTheme="minorEastAsia"/>
          <w:b/>
          <w:i/>
          <w:color w:val="000000" w:themeColor="text1"/>
          <w:lang w:val="en-US" w:eastAsia="ko-KR"/>
        </w:rPr>
        <w:t xml:space="preserve">The </w:t>
      </w:r>
      <w:r w:rsidRPr="00DA5C34">
        <w:rPr>
          <w:rFonts w:hint="eastAsia"/>
          <w:b/>
          <w:i/>
          <w:color w:val="000000" w:themeColor="text1"/>
          <w:lang w:val="en-US" w:eastAsia="ko-KR"/>
        </w:rPr>
        <w:t>minimum NR carrier bandwidth</w:t>
      </w:r>
      <w:r w:rsidRPr="00DA5C34">
        <w:rPr>
          <w:rFonts w:eastAsiaTheme="minorEastAsia"/>
          <w:b/>
          <w:i/>
          <w:color w:val="000000" w:themeColor="text1"/>
          <w:lang w:val="en-US" w:eastAsia="ko-KR"/>
        </w:rPr>
        <w:t xml:space="preserve"> </w:t>
      </w:r>
      <w:r w:rsidRPr="00DA5C34">
        <w:rPr>
          <w:rFonts w:eastAsiaTheme="minorEastAsia" w:hint="eastAsia"/>
          <w:b/>
          <w:i/>
          <w:color w:val="000000" w:themeColor="text1"/>
          <w:lang w:val="en-US" w:eastAsia="ko-KR"/>
        </w:rPr>
        <w:t>should be</w:t>
      </w:r>
      <w:r w:rsidRPr="00DA5C34">
        <w:rPr>
          <w:rFonts w:eastAsiaTheme="minorEastAsia"/>
          <w:b/>
          <w:i/>
          <w:color w:val="000000" w:themeColor="text1"/>
          <w:lang w:val="en-US" w:eastAsia="ko-KR"/>
        </w:rPr>
        <w:t xml:space="preserve"> 80MHz</w:t>
      </w:r>
      <w:r w:rsidRPr="00DA5C34">
        <w:rPr>
          <w:rFonts w:hint="eastAsia"/>
          <w:b/>
          <w:i/>
          <w:color w:val="000000" w:themeColor="text1"/>
          <w:lang w:val="en-US" w:eastAsia="ko-KR"/>
        </w:rPr>
        <w:t>.</w:t>
      </w:r>
    </w:p>
    <w:p w14:paraId="625E14A0" w14:textId="4DAED3A3" w:rsidR="00200DB7" w:rsidRPr="00DA5C34" w:rsidRDefault="00200DB7" w:rsidP="001A597F">
      <w:pPr>
        <w:pStyle w:val="a3"/>
        <w:numPr>
          <w:ilvl w:val="0"/>
          <w:numId w:val="12"/>
        </w:numPr>
        <w:ind w:leftChars="0"/>
        <w:jc w:val="both"/>
        <w:rPr>
          <w:b/>
          <w:i/>
          <w:lang w:val="en-US" w:eastAsia="ko-KR"/>
        </w:rPr>
      </w:pPr>
      <w:r w:rsidRPr="00DA5C34">
        <w:rPr>
          <w:rFonts w:hint="eastAsia"/>
          <w:b/>
          <w:i/>
          <w:color w:val="000000" w:themeColor="text1"/>
          <w:lang w:val="en-US" w:eastAsia="ko-KR"/>
        </w:rPr>
        <w:t>M</w:t>
      </w:r>
      <w:r w:rsidRPr="00DA5C34">
        <w:rPr>
          <w:rFonts w:eastAsiaTheme="minorEastAsia"/>
          <w:b/>
          <w:i/>
          <w:color w:val="000000" w:themeColor="text1"/>
          <w:lang w:val="en-US" w:eastAsia="ko-KR"/>
        </w:rPr>
        <w:t>ultiplexing of SS block should support repetitive signals or part of signals to improve the performance of CFO estimation.</w:t>
      </w:r>
    </w:p>
    <w:p w14:paraId="6E8A1972" w14:textId="241E9231" w:rsidR="00200DB7" w:rsidRPr="0027540C" w:rsidRDefault="00200DB7" w:rsidP="001A597F">
      <w:pPr>
        <w:pStyle w:val="a3"/>
        <w:numPr>
          <w:ilvl w:val="0"/>
          <w:numId w:val="12"/>
        </w:numPr>
        <w:ind w:leftChars="0"/>
        <w:jc w:val="both"/>
        <w:rPr>
          <w:b/>
          <w:lang w:val="en-US" w:eastAsia="ko-KR"/>
        </w:rPr>
      </w:pPr>
      <w:r w:rsidRPr="00DA5C34">
        <w:rPr>
          <w:rFonts w:hint="eastAsia"/>
          <w:b/>
          <w:i/>
          <w:color w:val="000000" w:themeColor="text1"/>
          <w:lang w:val="en-US" w:eastAsia="ko-KR"/>
        </w:rPr>
        <w:t xml:space="preserve">SS block </w:t>
      </w:r>
      <w:r w:rsidR="00B14A47" w:rsidRPr="00DA5C34">
        <w:rPr>
          <w:rFonts w:hint="eastAsia"/>
          <w:b/>
          <w:i/>
          <w:color w:val="000000" w:themeColor="text1"/>
          <w:lang w:val="en-US" w:eastAsia="ko-KR"/>
        </w:rPr>
        <w:t xml:space="preserve">design </w:t>
      </w:r>
      <w:r w:rsidRPr="00DA5C34">
        <w:rPr>
          <w:rFonts w:hint="eastAsia"/>
          <w:b/>
          <w:i/>
          <w:color w:val="000000" w:themeColor="text1"/>
          <w:lang w:val="en-US" w:eastAsia="ko-KR"/>
        </w:rPr>
        <w:t>examples in Figure 3 can be considered. Down-selection can be made between two examples with simulation results.</w:t>
      </w:r>
    </w:p>
    <w:p w14:paraId="2EE7D855" w14:textId="1DB86A7C" w:rsidR="007D6A01" w:rsidRPr="009B6B82" w:rsidRDefault="007D6A01" w:rsidP="009B6B82">
      <w:pPr>
        <w:jc w:val="both"/>
        <w:rPr>
          <w:b/>
          <w:color w:val="000000" w:themeColor="text1"/>
          <w:lang w:val="en-US" w:eastAsia="ko-KR"/>
        </w:rPr>
      </w:pPr>
    </w:p>
    <w:p w14:paraId="0F62F565" w14:textId="77777777" w:rsidR="000C7E8C" w:rsidRPr="000B581B" w:rsidRDefault="000C7E8C" w:rsidP="000A59EF">
      <w:pPr>
        <w:pStyle w:val="1"/>
        <w:ind w:left="799" w:hanging="799"/>
        <w:jc w:val="both"/>
        <w:rPr>
          <w:color w:val="000000" w:themeColor="text1"/>
        </w:rPr>
      </w:pPr>
      <w:r w:rsidRPr="000B581B">
        <w:rPr>
          <w:rFonts w:hint="eastAsia"/>
          <w:color w:val="000000" w:themeColor="text1"/>
        </w:rPr>
        <w:t>References</w:t>
      </w:r>
    </w:p>
    <w:p w14:paraId="626CE63A" w14:textId="6ECB8DAE" w:rsidR="000C7E8C" w:rsidRPr="00795B3C" w:rsidRDefault="000C7E8C" w:rsidP="00E107CC">
      <w:pPr>
        <w:pStyle w:val="2222"/>
        <w:numPr>
          <w:ilvl w:val="0"/>
          <w:numId w:val="8"/>
        </w:numPr>
        <w:spacing w:after="120" w:line="288" w:lineRule="auto"/>
        <w:ind w:left="357" w:firstLineChars="0" w:hanging="357"/>
        <w:rPr>
          <w:rFonts w:cs="Times New Roman"/>
          <w:color w:val="000000" w:themeColor="text1"/>
          <w:lang w:eastAsia="ko-KR"/>
        </w:rPr>
      </w:pPr>
      <w:bookmarkStart w:id="3" w:name="_Ref458523997"/>
      <w:r w:rsidRPr="000B581B">
        <w:rPr>
          <w:color w:val="000000" w:themeColor="text1"/>
        </w:rPr>
        <w:t>3GPP, RAN1</w:t>
      </w:r>
      <w:r w:rsidR="009B6B82">
        <w:rPr>
          <w:rFonts w:hint="eastAsia"/>
          <w:color w:val="000000" w:themeColor="text1"/>
          <w:lang w:eastAsia="ko-KR"/>
        </w:rPr>
        <w:t xml:space="preserve"> Ad-hoc</w:t>
      </w:r>
      <w:r w:rsidRPr="000B581B">
        <w:rPr>
          <w:color w:val="000000" w:themeColor="text1"/>
        </w:rPr>
        <w:t>, Chairman’s Notes</w:t>
      </w:r>
    </w:p>
    <w:p w14:paraId="158A7BA4" w14:textId="27C618EF" w:rsidR="00FF7A9C" w:rsidRPr="007760AF" w:rsidRDefault="00FF7A9C" w:rsidP="00FF7A9C">
      <w:pPr>
        <w:pStyle w:val="2222"/>
        <w:numPr>
          <w:ilvl w:val="0"/>
          <w:numId w:val="8"/>
        </w:numPr>
        <w:spacing w:after="120" w:line="288" w:lineRule="auto"/>
        <w:ind w:left="357" w:firstLineChars="0" w:hanging="357"/>
        <w:rPr>
          <w:rFonts w:cs="Times New Roman"/>
          <w:color w:val="000000" w:themeColor="text1"/>
          <w:lang w:eastAsia="ko-KR"/>
        </w:rPr>
      </w:pPr>
      <w:r>
        <w:rPr>
          <w:color w:val="000000" w:themeColor="text1"/>
          <w:lang w:eastAsia="ko-KR"/>
        </w:rPr>
        <w:t xml:space="preserve">R1-1700888, </w:t>
      </w:r>
      <w:r w:rsidRPr="000D40F6">
        <w:rPr>
          <w:color w:val="000000" w:themeColor="text1"/>
          <w:lang w:eastAsia="ko-KR"/>
        </w:rPr>
        <w:t>System information delivery, Samsung</w:t>
      </w:r>
    </w:p>
    <w:p w14:paraId="2376C96B" w14:textId="00700111" w:rsidR="00F05E32" w:rsidRPr="005D1659" w:rsidRDefault="00527F5D" w:rsidP="00436CD6">
      <w:pPr>
        <w:pStyle w:val="2222"/>
        <w:numPr>
          <w:ilvl w:val="0"/>
          <w:numId w:val="8"/>
        </w:numPr>
        <w:spacing w:after="120" w:line="288" w:lineRule="auto"/>
        <w:ind w:left="357" w:firstLineChars="0" w:hanging="357"/>
        <w:rPr>
          <w:rFonts w:cs="Times New Roman"/>
          <w:color w:val="000000" w:themeColor="text1"/>
          <w:lang w:eastAsia="ko-KR"/>
        </w:rPr>
      </w:pPr>
      <w:r w:rsidRPr="007760AF">
        <w:rPr>
          <w:color w:val="000000" w:themeColor="text1"/>
        </w:rPr>
        <w:t>R1-</w:t>
      </w:r>
      <w:r w:rsidR="00F05E32" w:rsidRPr="007760AF">
        <w:rPr>
          <w:rFonts w:hint="eastAsia"/>
          <w:color w:val="000000" w:themeColor="text1"/>
          <w:lang w:eastAsia="ko-KR"/>
        </w:rPr>
        <w:t>17</w:t>
      </w:r>
      <w:r w:rsidR="00391222" w:rsidRPr="007760AF">
        <w:rPr>
          <w:rFonts w:hint="eastAsia"/>
          <w:color w:val="000000" w:themeColor="text1"/>
          <w:lang w:eastAsia="ko-KR"/>
        </w:rPr>
        <w:t>02901</w:t>
      </w:r>
      <w:r w:rsidRPr="007760AF">
        <w:rPr>
          <w:color w:val="000000" w:themeColor="text1"/>
        </w:rPr>
        <w:t xml:space="preserve">, </w:t>
      </w:r>
      <w:r w:rsidR="00F05E32" w:rsidRPr="007760AF">
        <w:rPr>
          <w:rFonts w:hint="eastAsia"/>
          <w:color w:val="000000" w:themeColor="text1"/>
          <w:lang w:eastAsia="ko-KR"/>
        </w:rPr>
        <w:t>SS</w:t>
      </w:r>
      <w:bookmarkStart w:id="4" w:name="_GoBack"/>
      <w:bookmarkEnd w:id="4"/>
      <w:r w:rsidR="00F05E32" w:rsidRPr="007760AF">
        <w:rPr>
          <w:rFonts w:hint="eastAsia"/>
          <w:color w:val="000000" w:themeColor="text1"/>
          <w:lang w:eastAsia="ko-KR"/>
        </w:rPr>
        <w:t xml:space="preserve"> burst set composition and time index indication</w:t>
      </w:r>
      <w:r w:rsidRPr="007760AF">
        <w:rPr>
          <w:color w:val="000000" w:themeColor="text1"/>
        </w:rPr>
        <w:t>,</w:t>
      </w:r>
      <w:r w:rsidRPr="007760AF">
        <w:rPr>
          <w:color w:val="000000" w:themeColor="text1"/>
          <w:lang w:val="en-US"/>
        </w:rPr>
        <w:t xml:space="preserve"> Samsung</w:t>
      </w:r>
    </w:p>
    <w:bookmarkEnd w:id="3"/>
    <w:p w14:paraId="24CD4700" w14:textId="77777777" w:rsidR="00586AEE" w:rsidRPr="001E62F2" w:rsidRDefault="00586AEE" w:rsidP="00586AEE">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r w:rsidRPr="001E62F2">
        <w:rPr>
          <w:szCs w:val="20"/>
          <w:lang w:val="en-US"/>
        </w:rPr>
        <w:t xml:space="preserve"> A: </w:t>
      </w:r>
      <w:r w:rsidRPr="001E62F2">
        <w:rPr>
          <w:rFonts w:hint="eastAsia"/>
          <w:szCs w:val="20"/>
          <w:lang w:val="en-US"/>
        </w:rPr>
        <w:t xml:space="preserve">Evaluation Results for NR-PBCH </w:t>
      </w:r>
    </w:p>
    <w:p w14:paraId="72299E18" w14:textId="77777777" w:rsidR="00586AEE" w:rsidRPr="001E62F2" w:rsidRDefault="00586AEE" w:rsidP="00586AEE">
      <w:pPr>
        <w:pStyle w:val="a4"/>
        <w:keepNext/>
        <w:jc w:val="center"/>
        <w:rPr>
          <w:rFonts w:ascii="Arial" w:eastAsiaTheme="minorEastAsia" w:hAnsi="Arial"/>
          <w:bCs w:val="0"/>
          <w:lang w:eastAsia="ko-KR"/>
        </w:rPr>
      </w:pPr>
      <w:r w:rsidRPr="001E62F2">
        <w:rPr>
          <w:rFonts w:ascii="Arial" w:eastAsiaTheme="minorEastAsia" w:hAnsi="Arial"/>
          <w:bCs w:val="0"/>
          <w:lang w:eastAsia="ko-KR"/>
        </w:rPr>
        <w:t xml:space="preserve">Table </w:t>
      </w:r>
      <w:r>
        <w:rPr>
          <w:rFonts w:ascii="Arial" w:eastAsiaTheme="minorEastAsia" w:hAnsi="Arial"/>
          <w:bCs w:val="0"/>
          <w:lang w:eastAsia="ko-KR"/>
        </w:rPr>
        <w:t>A1:</w:t>
      </w:r>
      <w:r w:rsidRPr="001E62F2">
        <w:rPr>
          <w:rFonts w:ascii="Arial" w:eastAsiaTheme="minorEastAsia" w:hAnsi="Arial" w:hint="eastAsia"/>
          <w:bCs w:val="0"/>
          <w:lang w:eastAsia="ko-KR"/>
        </w:rPr>
        <w:t xml:space="preserve">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586AEE" w:rsidRPr="001E62F2" w14:paraId="6F7AAC03" w14:textId="77777777" w:rsidTr="00395B37">
        <w:trPr>
          <w:jc w:val="center"/>
        </w:trPr>
        <w:tc>
          <w:tcPr>
            <w:tcW w:w="1957" w:type="dxa"/>
            <w:vAlign w:val="center"/>
          </w:tcPr>
          <w:p w14:paraId="41A2E96B" w14:textId="77777777" w:rsidR="00586AEE" w:rsidRPr="001E62F2" w:rsidRDefault="00586AEE" w:rsidP="00BF0E74">
            <w:pPr>
              <w:pStyle w:val="TAH"/>
              <w:overflowPunct/>
              <w:autoSpaceDE/>
              <w:autoSpaceDN/>
              <w:adjustRightInd/>
              <w:textAlignment w:val="auto"/>
              <w:rPr>
                <w:rFonts w:eastAsiaTheme="minorEastAsia"/>
                <w:noProof/>
                <w:lang w:eastAsia="ko-KR"/>
              </w:rPr>
            </w:pPr>
            <w:r w:rsidRPr="001E62F2">
              <w:rPr>
                <w:rFonts w:eastAsiaTheme="minorEastAsia" w:hint="eastAsia"/>
                <w:noProof/>
                <w:lang w:eastAsia="ko-KR"/>
              </w:rPr>
              <w:t>Parameters</w:t>
            </w:r>
          </w:p>
        </w:tc>
        <w:tc>
          <w:tcPr>
            <w:tcW w:w="7672" w:type="dxa"/>
            <w:vAlign w:val="center"/>
          </w:tcPr>
          <w:p w14:paraId="6226398C" w14:textId="10930518" w:rsidR="00586AEE" w:rsidRPr="001E62F2" w:rsidRDefault="00586AEE">
            <w:pPr>
              <w:pStyle w:val="TAH"/>
              <w:overflowPunct/>
              <w:autoSpaceDE/>
              <w:autoSpaceDN/>
              <w:adjustRightInd/>
              <w:textAlignment w:val="auto"/>
              <w:rPr>
                <w:rFonts w:eastAsiaTheme="minorEastAsia"/>
                <w:noProof/>
                <w:lang w:eastAsia="ko-KR"/>
              </w:rPr>
            </w:pPr>
            <w:r>
              <w:rPr>
                <w:rFonts w:eastAsiaTheme="minorEastAsia"/>
                <w:noProof/>
                <w:lang w:eastAsia="ko-KR"/>
              </w:rPr>
              <w:t>Below6GHz</w:t>
            </w:r>
          </w:p>
        </w:tc>
      </w:tr>
      <w:tr w:rsidR="00586AEE" w:rsidRPr="001E62F2" w14:paraId="24670DD6" w14:textId="77777777" w:rsidTr="0058629D">
        <w:trPr>
          <w:jc w:val="center"/>
        </w:trPr>
        <w:tc>
          <w:tcPr>
            <w:tcW w:w="1957" w:type="dxa"/>
            <w:vAlign w:val="center"/>
          </w:tcPr>
          <w:p w14:paraId="5025EE78"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Bandwidth</w:t>
            </w:r>
          </w:p>
        </w:tc>
        <w:tc>
          <w:tcPr>
            <w:tcW w:w="7672" w:type="dxa"/>
            <w:vAlign w:val="center"/>
          </w:tcPr>
          <w:p w14:paraId="083640F8" w14:textId="6148DB6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5MHz</w:t>
            </w:r>
          </w:p>
        </w:tc>
      </w:tr>
      <w:tr w:rsidR="00586AEE" w:rsidRPr="001E62F2" w14:paraId="10B8858F" w14:textId="77777777" w:rsidTr="00AC7586">
        <w:trPr>
          <w:jc w:val="center"/>
        </w:trPr>
        <w:tc>
          <w:tcPr>
            <w:tcW w:w="1957" w:type="dxa"/>
            <w:vAlign w:val="center"/>
          </w:tcPr>
          <w:p w14:paraId="208A96DF"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Subcarrier spacing</w:t>
            </w:r>
          </w:p>
        </w:tc>
        <w:tc>
          <w:tcPr>
            <w:tcW w:w="7672" w:type="dxa"/>
            <w:vAlign w:val="center"/>
          </w:tcPr>
          <w:p w14:paraId="1E0714E0" w14:textId="65CCF22A" w:rsidR="00586AEE" w:rsidRPr="001E62F2" w:rsidRDefault="00586AEE" w:rsidP="00BF0E74">
            <w:pPr>
              <w:pStyle w:val="TAH"/>
              <w:overflowPunct/>
              <w:autoSpaceDE/>
              <w:autoSpaceDN/>
              <w:adjustRightInd/>
              <w:textAlignment w:val="auto"/>
              <w:rPr>
                <w:rFonts w:eastAsiaTheme="minorEastAsia"/>
                <w:b w:val="0"/>
                <w:noProof/>
                <w:lang w:eastAsia="ko-KR"/>
              </w:rPr>
            </w:pPr>
            <w:r>
              <w:rPr>
                <w:rFonts w:eastAsiaTheme="minorEastAsia"/>
                <w:b w:val="0"/>
                <w:noProof/>
                <w:lang w:eastAsia="ko-KR"/>
              </w:rPr>
              <w:t>30kHz</w:t>
            </w:r>
          </w:p>
        </w:tc>
      </w:tr>
      <w:tr w:rsidR="00586AEE" w:rsidRPr="001E62F2" w14:paraId="5AA6BA70" w14:textId="77777777" w:rsidTr="00CB7C72">
        <w:trPr>
          <w:jc w:val="center"/>
        </w:trPr>
        <w:tc>
          <w:tcPr>
            <w:tcW w:w="1957" w:type="dxa"/>
            <w:vAlign w:val="center"/>
          </w:tcPr>
          <w:p w14:paraId="11E86A90"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Carrier frequency</w:t>
            </w:r>
          </w:p>
        </w:tc>
        <w:tc>
          <w:tcPr>
            <w:tcW w:w="7672" w:type="dxa"/>
            <w:vAlign w:val="center"/>
          </w:tcPr>
          <w:p w14:paraId="47426EF0" w14:textId="7817E654" w:rsidR="00586AEE" w:rsidRDefault="00586AEE" w:rsidP="00BF0E74">
            <w:pPr>
              <w:pStyle w:val="TAH"/>
              <w:overflowPunct/>
              <w:autoSpaceDE/>
              <w:autoSpaceDN/>
              <w:adjustRightInd/>
              <w:textAlignment w:val="auto"/>
              <w:rPr>
                <w:rFonts w:eastAsiaTheme="minorEastAsia"/>
                <w:b w:val="0"/>
                <w:noProof/>
                <w:lang w:eastAsia="ko-KR"/>
              </w:rPr>
            </w:pPr>
            <w:r>
              <w:rPr>
                <w:rFonts w:eastAsiaTheme="minorEastAsia" w:hint="eastAsia"/>
                <w:b w:val="0"/>
                <w:noProof/>
                <w:lang w:eastAsia="ko-KR"/>
              </w:rPr>
              <w:t>4</w:t>
            </w:r>
            <w:r w:rsidRPr="001E62F2">
              <w:rPr>
                <w:rFonts w:eastAsiaTheme="minorEastAsia" w:hint="eastAsia"/>
                <w:b w:val="0"/>
                <w:noProof/>
                <w:lang w:eastAsia="ko-KR"/>
              </w:rPr>
              <w:t>GHz</w:t>
            </w:r>
          </w:p>
        </w:tc>
      </w:tr>
      <w:tr w:rsidR="00586AEE" w:rsidRPr="001E62F2" w14:paraId="6F63466B" w14:textId="77777777" w:rsidTr="007E4659">
        <w:trPr>
          <w:jc w:val="center"/>
        </w:trPr>
        <w:tc>
          <w:tcPr>
            <w:tcW w:w="1957" w:type="dxa"/>
            <w:vAlign w:val="center"/>
          </w:tcPr>
          <w:p w14:paraId="494B3EF1"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FFT size</w:t>
            </w:r>
          </w:p>
        </w:tc>
        <w:tc>
          <w:tcPr>
            <w:tcW w:w="7672" w:type="dxa"/>
            <w:vAlign w:val="center"/>
          </w:tcPr>
          <w:p w14:paraId="1B9CF4AD" w14:textId="09615C92" w:rsidR="00586AEE" w:rsidRDefault="00586AEE" w:rsidP="00BF0E74">
            <w:pPr>
              <w:pStyle w:val="TAH"/>
              <w:overflowPunct/>
              <w:autoSpaceDE/>
              <w:autoSpaceDN/>
              <w:adjustRightInd/>
              <w:textAlignment w:val="auto"/>
              <w:rPr>
                <w:rFonts w:eastAsiaTheme="minorEastAsia"/>
                <w:b w:val="0"/>
                <w:noProof/>
                <w:lang w:eastAsia="ko-KR"/>
              </w:rPr>
            </w:pPr>
            <w:r>
              <w:rPr>
                <w:rFonts w:eastAsiaTheme="minorEastAsia"/>
                <w:b w:val="0"/>
                <w:noProof/>
                <w:lang w:eastAsia="ko-KR"/>
              </w:rPr>
              <w:t>256</w:t>
            </w:r>
          </w:p>
        </w:tc>
      </w:tr>
      <w:tr w:rsidR="00586AEE" w:rsidRPr="001E62F2" w14:paraId="12E0DD93" w14:textId="77777777" w:rsidTr="00EC0031">
        <w:trPr>
          <w:jc w:val="center"/>
        </w:trPr>
        <w:tc>
          <w:tcPr>
            <w:tcW w:w="1957" w:type="dxa"/>
            <w:vAlign w:val="center"/>
          </w:tcPr>
          <w:p w14:paraId="4E917234"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Delay spread</w:t>
            </w:r>
          </w:p>
        </w:tc>
        <w:tc>
          <w:tcPr>
            <w:tcW w:w="7672" w:type="dxa"/>
            <w:vAlign w:val="center"/>
          </w:tcPr>
          <w:p w14:paraId="2145EEA4" w14:textId="758E4FE4" w:rsidR="00586AEE"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100ns, 1000ns</w:t>
            </w:r>
          </w:p>
        </w:tc>
      </w:tr>
      <w:tr w:rsidR="00586AEE" w:rsidRPr="001E62F2" w14:paraId="5A2DD4DF" w14:textId="77777777" w:rsidTr="00BF0E74">
        <w:trPr>
          <w:jc w:val="center"/>
        </w:trPr>
        <w:tc>
          <w:tcPr>
            <w:tcW w:w="1957" w:type="dxa"/>
            <w:vAlign w:val="center"/>
          </w:tcPr>
          <w:p w14:paraId="57A11BA1"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Modulation</w:t>
            </w:r>
          </w:p>
        </w:tc>
        <w:tc>
          <w:tcPr>
            <w:tcW w:w="7672" w:type="dxa"/>
            <w:vAlign w:val="center"/>
          </w:tcPr>
          <w:p w14:paraId="5AADD76A" w14:textId="77777777" w:rsidR="00586AEE"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QPSK</w:t>
            </w:r>
          </w:p>
        </w:tc>
      </w:tr>
      <w:tr w:rsidR="00586AEE" w:rsidRPr="001E62F2" w14:paraId="26D4A1A6" w14:textId="77777777" w:rsidTr="00BF0E74">
        <w:trPr>
          <w:jc w:val="center"/>
        </w:trPr>
        <w:tc>
          <w:tcPr>
            <w:tcW w:w="1957" w:type="dxa"/>
            <w:vAlign w:val="center"/>
          </w:tcPr>
          <w:p w14:paraId="2B4C6746"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Antenna configuration</w:t>
            </w:r>
          </w:p>
        </w:tc>
        <w:tc>
          <w:tcPr>
            <w:tcW w:w="7672" w:type="dxa"/>
            <w:vAlign w:val="center"/>
          </w:tcPr>
          <w:p w14:paraId="2D22B05D" w14:textId="77777777" w:rsidR="00586AEE"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2x2</w:t>
            </w:r>
          </w:p>
        </w:tc>
      </w:tr>
      <w:tr w:rsidR="00586AEE" w:rsidRPr="001E62F2" w14:paraId="28D59AD7" w14:textId="77777777" w:rsidTr="00BF0E74">
        <w:trPr>
          <w:jc w:val="center"/>
        </w:trPr>
        <w:tc>
          <w:tcPr>
            <w:tcW w:w="1957" w:type="dxa"/>
            <w:vAlign w:val="center"/>
          </w:tcPr>
          <w:p w14:paraId="464A2A2E"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Payload size</w:t>
            </w:r>
          </w:p>
        </w:tc>
        <w:tc>
          <w:tcPr>
            <w:tcW w:w="7672" w:type="dxa"/>
            <w:vAlign w:val="center"/>
          </w:tcPr>
          <w:p w14:paraId="26410E7D" w14:textId="77777777" w:rsidR="00586AEE" w:rsidRDefault="00586AEE" w:rsidP="00BF0E74">
            <w:pPr>
              <w:pStyle w:val="TAH"/>
              <w:overflowPunct/>
              <w:autoSpaceDE/>
              <w:autoSpaceDN/>
              <w:adjustRightInd/>
              <w:textAlignment w:val="auto"/>
              <w:rPr>
                <w:rFonts w:eastAsiaTheme="minorEastAsia"/>
                <w:b w:val="0"/>
                <w:noProof/>
                <w:lang w:eastAsia="ko-KR"/>
              </w:rPr>
            </w:pPr>
            <w:r>
              <w:rPr>
                <w:rFonts w:eastAsiaTheme="minorEastAsia"/>
                <w:b w:val="0"/>
                <w:noProof/>
                <w:lang w:eastAsia="ko-KR"/>
              </w:rPr>
              <w:t>4</w:t>
            </w:r>
            <w:r w:rsidRPr="001E62F2">
              <w:rPr>
                <w:rFonts w:eastAsiaTheme="minorEastAsia" w:hint="eastAsia"/>
                <w:b w:val="0"/>
                <w:noProof/>
                <w:lang w:eastAsia="ko-KR"/>
              </w:rPr>
              <w:t>0bits</w:t>
            </w:r>
          </w:p>
        </w:tc>
      </w:tr>
      <w:tr w:rsidR="00586AEE" w:rsidRPr="001E62F2" w14:paraId="639AF771" w14:textId="77777777" w:rsidTr="00BF0E74">
        <w:trPr>
          <w:jc w:val="center"/>
        </w:trPr>
        <w:tc>
          <w:tcPr>
            <w:tcW w:w="1957" w:type="dxa"/>
            <w:vAlign w:val="center"/>
          </w:tcPr>
          <w:p w14:paraId="25A2043F"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Period</w:t>
            </w:r>
          </w:p>
        </w:tc>
        <w:tc>
          <w:tcPr>
            <w:tcW w:w="7672" w:type="dxa"/>
            <w:vAlign w:val="center"/>
          </w:tcPr>
          <w:p w14:paraId="5389AC11"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40ms / 4times repetition</w:t>
            </w:r>
          </w:p>
        </w:tc>
      </w:tr>
      <w:tr w:rsidR="00586AEE" w:rsidRPr="001E62F2" w14:paraId="71545FAB" w14:textId="77777777" w:rsidTr="00BF0E74">
        <w:trPr>
          <w:jc w:val="center"/>
        </w:trPr>
        <w:tc>
          <w:tcPr>
            <w:tcW w:w="1957" w:type="dxa"/>
            <w:vAlign w:val="center"/>
          </w:tcPr>
          <w:p w14:paraId="4B13A023"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Tx scheme</w:t>
            </w:r>
          </w:p>
        </w:tc>
        <w:tc>
          <w:tcPr>
            <w:tcW w:w="7672" w:type="dxa"/>
            <w:vAlign w:val="center"/>
          </w:tcPr>
          <w:p w14:paraId="4AF342BE"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 xml:space="preserve">SISO, </w:t>
            </w:r>
            <w:r>
              <w:rPr>
                <w:rFonts w:eastAsiaTheme="minorEastAsia"/>
                <w:b w:val="0"/>
                <w:noProof/>
                <w:lang w:eastAsia="ko-KR"/>
              </w:rPr>
              <w:t>1-port precoding cycling, 2-port SFBC+p</w:t>
            </w:r>
            <w:r w:rsidRPr="001E62F2">
              <w:rPr>
                <w:rFonts w:eastAsiaTheme="minorEastAsia" w:hint="eastAsia"/>
                <w:b w:val="0"/>
                <w:noProof/>
                <w:lang w:eastAsia="ko-KR"/>
              </w:rPr>
              <w:t xml:space="preserve">recoder cycling, </w:t>
            </w:r>
            <w:r>
              <w:rPr>
                <w:rFonts w:eastAsiaTheme="minorEastAsia"/>
                <w:b w:val="0"/>
                <w:noProof/>
                <w:lang w:eastAsia="ko-KR"/>
              </w:rPr>
              <w:t xml:space="preserve">2-port </w:t>
            </w:r>
            <w:r w:rsidRPr="001E62F2">
              <w:rPr>
                <w:rFonts w:eastAsiaTheme="minorEastAsia" w:hint="eastAsia"/>
                <w:b w:val="0"/>
                <w:noProof/>
                <w:lang w:eastAsia="ko-KR"/>
              </w:rPr>
              <w:t>SFBC</w:t>
            </w:r>
          </w:p>
        </w:tc>
      </w:tr>
      <w:tr w:rsidR="00586AEE" w:rsidRPr="001E62F2" w14:paraId="5ADBE6AE" w14:textId="77777777" w:rsidTr="00BF0E74">
        <w:trPr>
          <w:jc w:val="center"/>
        </w:trPr>
        <w:tc>
          <w:tcPr>
            <w:tcW w:w="1957" w:type="dxa"/>
            <w:vAlign w:val="center"/>
          </w:tcPr>
          <w:p w14:paraId="4CE70B7F"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b w:val="0"/>
                <w:noProof/>
                <w:lang w:eastAsia="ko-KR"/>
              </w:rPr>
              <w:t>V</w:t>
            </w:r>
            <w:r w:rsidRPr="001E62F2">
              <w:rPr>
                <w:rFonts w:eastAsiaTheme="minorEastAsia" w:hint="eastAsia"/>
                <w:b w:val="0"/>
                <w:noProof/>
                <w:lang w:eastAsia="ko-KR"/>
              </w:rPr>
              <w:t>elocity</w:t>
            </w:r>
          </w:p>
        </w:tc>
        <w:tc>
          <w:tcPr>
            <w:tcW w:w="7672" w:type="dxa"/>
            <w:vAlign w:val="center"/>
          </w:tcPr>
          <w:p w14:paraId="56B0E206"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3km/h, 120km/h</w:t>
            </w:r>
          </w:p>
        </w:tc>
      </w:tr>
      <w:tr w:rsidR="00586AEE" w:rsidRPr="001E62F2" w14:paraId="7A4C57F6" w14:textId="77777777" w:rsidTr="00BF0E74">
        <w:trPr>
          <w:jc w:val="center"/>
        </w:trPr>
        <w:tc>
          <w:tcPr>
            <w:tcW w:w="1957" w:type="dxa"/>
            <w:vAlign w:val="center"/>
          </w:tcPr>
          <w:p w14:paraId="412D8DA2"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model</w:t>
            </w:r>
          </w:p>
        </w:tc>
        <w:tc>
          <w:tcPr>
            <w:tcW w:w="7672" w:type="dxa"/>
            <w:vAlign w:val="center"/>
          </w:tcPr>
          <w:p w14:paraId="0B9F5353" w14:textId="77777777" w:rsidR="00586AEE" w:rsidRDefault="00586AEE" w:rsidP="00BF0E74">
            <w:pPr>
              <w:pStyle w:val="TAH"/>
              <w:overflowPunct/>
              <w:autoSpaceDE/>
              <w:autoSpaceDN/>
              <w:adjustRightInd/>
              <w:textAlignment w:val="auto"/>
              <w:rPr>
                <w:rFonts w:eastAsiaTheme="minorEastAsia"/>
                <w:b w:val="0"/>
                <w:noProof/>
                <w:lang w:eastAsia="ko-KR"/>
              </w:rPr>
            </w:pPr>
            <w:r>
              <w:rPr>
                <w:rFonts w:eastAsiaTheme="minorEastAsia"/>
                <w:b w:val="0"/>
                <w:noProof/>
                <w:lang w:eastAsia="ko-KR"/>
              </w:rPr>
              <w:t>TDL-C</w:t>
            </w:r>
          </w:p>
        </w:tc>
      </w:tr>
      <w:tr w:rsidR="00586AEE" w:rsidRPr="001E62F2" w14:paraId="2DBB3CD7" w14:textId="77777777" w:rsidTr="00BF0E74">
        <w:trPr>
          <w:jc w:val="center"/>
        </w:trPr>
        <w:tc>
          <w:tcPr>
            <w:tcW w:w="1957" w:type="dxa"/>
            <w:vAlign w:val="center"/>
          </w:tcPr>
          <w:p w14:paraId="5DD77D23"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estimation</w:t>
            </w:r>
          </w:p>
        </w:tc>
        <w:tc>
          <w:tcPr>
            <w:tcW w:w="7672" w:type="dxa"/>
            <w:vAlign w:val="center"/>
          </w:tcPr>
          <w:p w14:paraId="2EE8A2D3"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2D MMSE</w:t>
            </w:r>
          </w:p>
        </w:tc>
      </w:tr>
      <w:tr w:rsidR="00586AEE" w:rsidRPr="001E62F2" w14:paraId="3FFBBD77" w14:textId="77777777" w:rsidTr="00BF0E74">
        <w:trPr>
          <w:jc w:val="center"/>
        </w:trPr>
        <w:tc>
          <w:tcPr>
            <w:tcW w:w="1957" w:type="dxa"/>
            <w:vAlign w:val="center"/>
          </w:tcPr>
          <w:p w14:paraId="0319C2D3"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coding</w:t>
            </w:r>
          </w:p>
        </w:tc>
        <w:tc>
          <w:tcPr>
            <w:tcW w:w="7672" w:type="dxa"/>
            <w:vAlign w:val="center"/>
          </w:tcPr>
          <w:p w14:paraId="0E53CD68" w14:textId="77777777" w:rsidR="00586AEE" w:rsidRPr="001E62F2" w:rsidRDefault="00586AEE" w:rsidP="00BF0E74">
            <w:pPr>
              <w:pStyle w:val="TAH"/>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1/3 TBCC</w:t>
            </w:r>
          </w:p>
        </w:tc>
      </w:tr>
    </w:tbl>
    <w:p w14:paraId="37A04EEE" w14:textId="77777777" w:rsidR="00586AEE" w:rsidRDefault="00586AEE" w:rsidP="00586AEE">
      <w:pPr>
        <w:spacing w:before="60" w:line="288" w:lineRule="auto"/>
        <w:jc w:val="center"/>
        <w:rPr>
          <w:bCs/>
          <w:i/>
          <w:lang w:eastAsia="ko-KR"/>
        </w:rPr>
      </w:pPr>
    </w:p>
    <w:p w14:paraId="40CDA9FB" w14:textId="77777777" w:rsidR="0039323A" w:rsidRPr="0039323A" w:rsidRDefault="0039323A" w:rsidP="00E107CC">
      <w:pPr>
        <w:jc w:val="both"/>
        <w:rPr>
          <w:rFonts w:ascii="Arial" w:eastAsia="바탕" w:hAnsi="Arial"/>
          <w:color w:val="000000" w:themeColor="text1"/>
          <w:sz w:val="32"/>
          <w:szCs w:val="32"/>
          <w:lang w:eastAsia="ko-KR"/>
        </w:rPr>
      </w:pPr>
    </w:p>
    <w:sectPr w:rsidR="0039323A" w:rsidRPr="003932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5A70A" w14:textId="77777777" w:rsidR="00994E33" w:rsidRDefault="00994E33" w:rsidP="000C7E8C">
      <w:pPr>
        <w:spacing w:after="0"/>
      </w:pPr>
      <w:r>
        <w:separator/>
      </w:r>
    </w:p>
  </w:endnote>
  <w:endnote w:type="continuationSeparator" w:id="0">
    <w:p w14:paraId="0A023E23" w14:textId="77777777" w:rsidR="00994E33" w:rsidRDefault="00994E33" w:rsidP="000C7E8C">
      <w:pPr>
        <w:spacing w:after="0"/>
      </w:pPr>
      <w:r>
        <w:continuationSeparator/>
      </w:r>
    </w:p>
  </w:endnote>
  <w:endnote w:type="continuationNotice" w:id="1">
    <w:p w14:paraId="5E3656AE" w14:textId="77777777" w:rsidR="00994E33" w:rsidRDefault="00994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DB851" w14:textId="77777777" w:rsidR="00994E33" w:rsidRDefault="00994E33" w:rsidP="000C7E8C">
      <w:pPr>
        <w:spacing w:after="0"/>
      </w:pPr>
      <w:r>
        <w:separator/>
      </w:r>
    </w:p>
  </w:footnote>
  <w:footnote w:type="continuationSeparator" w:id="0">
    <w:p w14:paraId="2CA001E6" w14:textId="77777777" w:rsidR="00994E33" w:rsidRDefault="00994E33" w:rsidP="000C7E8C">
      <w:pPr>
        <w:spacing w:after="0"/>
      </w:pPr>
      <w:r>
        <w:continuationSeparator/>
      </w:r>
    </w:p>
  </w:footnote>
  <w:footnote w:type="continuationNotice" w:id="1">
    <w:p w14:paraId="66E49613" w14:textId="77777777" w:rsidR="00994E33" w:rsidRDefault="00994E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nsid w:val="06B863B9"/>
    <w:multiLevelType w:val="hybridMultilevel"/>
    <w:tmpl w:val="EF005DB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4">
    <w:nsid w:val="0BBE1CDD"/>
    <w:multiLevelType w:val="hybridMultilevel"/>
    <w:tmpl w:val="8004BF2E"/>
    <w:lvl w:ilvl="0" w:tplc="CFA8030E">
      <w:start w:val="1"/>
      <w:numFmt w:val="lowerLetter"/>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nsid w:val="130F4FDF"/>
    <w:multiLevelType w:val="hybridMultilevel"/>
    <w:tmpl w:val="B7C4779E"/>
    <w:lvl w:ilvl="0" w:tplc="3D3A41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9">
    <w:nsid w:val="25CE79FF"/>
    <w:multiLevelType w:val="hybridMultilevel"/>
    <w:tmpl w:val="6F5454BE"/>
    <w:lvl w:ilvl="0" w:tplc="8EDE6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1">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6051C45"/>
    <w:multiLevelType w:val="hybridMultilevel"/>
    <w:tmpl w:val="542A22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0F82DAC"/>
    <w:multiLevelType w:val="hybridMultilevel"/>
    <w:tmpl w:val="90881ACE"/>
    <w:lvl w:ilvl="0" w:tplc="F6DE3358">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4E13400"/>
    <w:multiLevelType w:val="hybridMultilevel"/>
    <w:tmpl w:val="BDB0789E"/>
    <w:lvl w:ilvl="0" w:tplc="AD4CD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B60E22"/>
    <w:multiLevelType w:val="hybridMultilevel"/>
    <w:tmpl w:val="54B07A78"/>
    <w:lvl w:ilvl="0" w:tplc="E4F62F64">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
    <w:nsid w:val="655129A5"/>
    <w:multiLevelType w:val="hybridMultilevel"/>
    <w:tmpl w:val="BAE8D128"/>
    <w:lvl w:ilvl="0" w:tplc="279CF572">
      <w:start w:val="3"/>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nsid w:val="70FF2B29"/>
    <w:multiLevelType w:val="hybridMultilevel"/>
    <w:tmpl w:val="0BC87810"/>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1">
    <w:nsid w:val="7A914F34"/>
    <w:multiLevelType w:val="hybridMultilevel"/>
    <w:tmpl w:val="6CEE5992"/>
    <w:lvl w:ilvl="0" w:tplc="92B4AA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6"/>
  </w:num>
  <w:num w:numId="3">
    <w:abstractNumId w:val="1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2"/>
  </w:num>
  <w:num w:numId="7">
    <w:abstractNumId w:val="5"/>
  </w:num>
  <w:num w:numId="8">
    <w:abstractNumId w:val="2"/>
  </w:num>
  <w:num w:numId="9">
    <w:abstractNumId w:val="18"/>
  </w:num>
  <w:num w:numId="10">
    <w:abstractNumId w:val="9"/>
  </w:num>
  <w:num w:numId="11">
    <w:abstractNumId w:val="16"/>
  </w:num>
  <w:num w:numId="12">
    <w:abstractNumId w:val="15"/>
  </w:num>
  <w:num w:numId="13">
    <w:abstractNumId w:val="1"/>
  </w:num>
  <w:num w:numId="14">
    <w:abstractNumId w:val="13"/>
  </w:num>
  <w:num w:numId="15">
    <w:abstractNumId w:val="20"/>
  </w:num>
  <w:num w:numId="16">
    <w:abstractNumId w:val="12"/>
  </w:num>
  <w:num w:numId="17">
    <w:abstractNumId w:val="8"/>
  </w:num>
  <w:num w:numId="18">
    <w:abstractNumId w:val="10"/>
  </w:num>
  <w:num w:numId="19">
    <w:abstractNumId w:val="0"/>
  </w:num>
  <w:num w:numId="20">
    <w:abstractNumId w:val="19"/>
  </w:num>
  <w:num w:numId="21">
    <w:abstractNumId w:val="4"/>
  </w:num>
  <w:num w:numId="22">
    <w:abstractNumId w:val="2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E35"/>
    <w:rsid w:val="000020A8"/>
    <w:rsid w:val="000027A3"/>
    <w:rsid w:val="00006D26"/>
    <w:rsid w:val="00013FB9"/>
    <w:rsid w:val="0005125B"/>
    <w:rsid w:val="0005186B"/>
    <w:rsid w:val="00053ACB"/>
    <w:rsid w:val="0005531A"/>
    <w:rsid w:val="000553FB"/>
    <w:rsid w:val="00060E7D"/>
    <w:rsid w:val="00074BEF"/>
    <w:rsid w:val="00081346"/>
    <w:rsid w:val="000824C9"/>
    <w:rsid w:val="000827AE"/>
    <w:rsid w:val="000A413A"/>
    <w:rsid w:val="000A59EF"/>
    <w:rsid w:val="000A7F38"/>
    <w:rsid w:val="000B581B"/>
    <w:rsid w:val="000C0AB1"/>
    <w:rsid w:val="000C2FA3"/>
    <w:rsid w:val="000C4A91"/>
    <w:rsid w:val="000C7E8C"/>
    <w:rsid w:val="000D0657"/>
    <w:rsid w:val="000D43C6"/>
    <w:rsid w:val="000D593B"/>
    <w:rsid w:val="000E1F3F"/>
    <w:rsid w:val="00102E89"/>
    <w:rsid w:val="00103B52"/>
    <w:rsid w:val="00107D57"/>
    <w:rsid w:val="00113537"/>
    <w:rsid w:val="00117AAF"/>
    <w:rsid w:val="00132E94"/>
    <w:rsid w:val="00136C30"/>
    <w:rsid w:val="00142A08"/>
    <w:rsid w:val="00142FC0"/>
    <w:rsid w:val="00144436"/>
    <w:rsid w:val="00144F6B"/>
    <w:rsid w:val="00160E7D"/>
    <w:rsid w:val="00160EF6"/>
    <w:rsid w:val="001626FC"/>
    <w:rsid w:val="001627CE"/>
    <w:rsid w:val="00166D20"/>
    <w:rsid w:val="00170AF9"/>
    <w:rsid w:val="00170F1D"/>
    <w:rsid w:val="00175859"/>
    <w:rsid w:val="00182090"/>
    <w:rsid w:val="001837F3"/>
    <w:rsid w:val="00194277"/>
    <w:rsid w:val="001A597F"/>
    <w:rsid w:val="001A6C53"/>
    <w:rsid w:val="001B1EE0"/>
    <w:rsid w:val="001C3403"/>
    <w:rsid w:val="001C5338"/>
    <w:rsid w:val="001C5FFF"/>
    <w:rsid w:val="001C6209"/>
    <w:rsid w:val="001D023A"/>
    <w:rsid w:val="001D2D25"/>
    <w:rsid w:val="001D659A"/>
    <w:rsid w:val="001D6B9D"/>
    <w:rsid w:val="001E3E51"/>
    <w:rsid w:val="001E586B"/>
    <w:rsid w:val="001F1A36"/>
    <w:rsid w:val="001F442F"/>
    <w:rsid w:val="00200DB7"/>
    <w:rsid w:val="0020105B"/>
    <w:rsid w:val="002118C7"/>
    <w:rsid w:val="002176BA"/>
    <w:rsid w:val="00221C5F"/>
    <w:rsid w:val="00221C7D"/>
    <w:rsid w:val="002504E1"/>
    <w:rsid w:val="00251AB1"/>
    <w:rsid w:val="00263755"/>
    <w:rsid w:val="00270D9C"/>
    <w:rsid w:val="0027540C"/>
    <w:rsid w:val="00275AD3"/>
    <w:rsid w:val="002873EA"/>
    <w:rsid w:val="0029577F"/>
    <w:rsid w:val="002B6963"/>
    <w:rsid w:val="002C3F5E"/>
    <w:rsid w:val="002D217D"/>
    <w:rsid w:val="002D664D"/>
    <w:rsid w:val="002E5E2B"/>
    <w:rsid w:val="002E6958"/>
    <w:rsid w:val="002E71BB"/>
    <w:rsid w:val="002F2EC5"/>
    <w:rsid w:val="00302B02"/>
    <w:rsid w:val="003220FC"/>
    <w:rsid w:val="0034325B"/>
    <w:rsid w:val="00343C5D"/>
    <w:rsid w:val="00355712"/>
    <w:rsid w:val="003567D0"/>
    <w:rsid w:val="00362CBE"/>
    <w:rsid w:val="00366EF1"/>
    <w:rsid w:val="00367780"/>
    <w:rsid w:val="003722F0"/>
    <w:rsid w:val="00382BBA"/>
    <w:rsid w:val="003869AD"/>
    <w:rsid w:val="00390110"/>
    <w:rsid w:val="0039057F"/>
    <w:rsid w:val="00391222"/>
    <w:rsid w:val="0039323A"/>
    <w:rsid w:val="0039372C"/>
    <w:rsid w:val="003A481D"/>
    <w:rsid w:val="003A74B3"/>
    <w:rsid w:val="003C2F4A"/>
    <w:rsid w:val="003C3055"/>
    <w:rsid w:val="003C3C78"/>
    <w:rsid w:val="003D280A"/>
    <w:rsid w:val="003E54C1"/>
    <w:rsid w:val="003E5BFA"/>
    <w:rsid w:val="003F25C5"/>
    <w:rsid w:val="003F62E6"/>
    <w:rsid w:val="00404E79"/>
    <w:rsid w:val="00416013"/>
    <w:rsid w:val="0042606A"/>
    <w:rsid w:val="004331D3"/>
    <w:rsid w:val="00435335"/>
    <w:rsid w:val="00436CD6"/>
    <w:rsid w:val="0043744B"/>
    <w:rsid w:val="00455913"/>
    <w:rsid w:val="00455C42"/>
    <w:rsid w:val="00473C0A"/>
    <w:rsid w:val="0048535C"/>
    <w:rsid w:val="004854B9"/>
    <w:rsid w:val="0048784D"/>
    <w:rsid w:val="004A1564"/>
    <w:rsid w:val="004B01C5"/>
    <w:rsid w:val="004B3D64"/>
    <w:rsid w:val="004B4B46"/>
    <w:rsid w:val="004B7D22"/>
    <w:rsid w:val="004C0939"/>
    <w:rsid w:val="004C5D84"/>
    <w:rsid w:val="004C6D53"/>
    <w:rsid w:val="004D16CA"/>
    <w:rsid w:val="004D582B"/>
    <w:rsid w:val="004D5BB1"/>
    <w:rsid w:val="004D6474"/>
    <w:rsid w:val="004E1A96"/>
    <w:rsid w:val="004E1C78"/>
    <w:rsid w:val="004E2669"/>
    <w:rsid w:val="00504A37"/>
    <w:rsid w:val="00513F13"/>
    <w:rsid w:val="005160E5"/>
    <w:rsid w:val="00521E7F"/>
    <w:rsid w:val="00523759"/>
    <w:rsid w:val="0052733C"/>
    <w:rsid w:val="00527F5D"/>
    <w:rsid w:val="00532A2C"/>
    <w:rsid w:val="00537466"/>
    <w:rsid w:val="00540B9B"/>
    <w:rsid w:val="00544BA1"/>
    <w:rsid w:val="005452EF"/>
    <w:rsid w:val="0055341A"/>
    <w:rsid w:val="00555DB4"/>
    <w:rsid w:val="0055748E"/>
    <w:rsid w:val="0056198F"/>
    <w:rsid w:val="0057558A"/>
    <w:rsid w:val="005807B7"/>
    <w:rsid w:val="00581428"/>
    <w:rsid w:val="00581747"/>
    <w:rsid w:val="00584DFA"/>
    <w:rsid w:val="005851DA"/>
    <w:rsid w:val="00586AEE"/>
    <w:rsid w:val="00591309"/>
    <w:rsid w:val="005974D9"/>
    <w:rsid w:val="005A2E54"/>
    <w:rsid w:val="005C4DC4"/>
    <w:rsid w:val="005C6085"/>
    <w:rsid w:val="005D1659"/>
    <w:rsid w:val="005E4DD1"/>
    <w:rsid w:val="006052D9"/>
    <w:rsid w:val="00606132"/>
    <w:rsid w:val="00606226"/>
    <w:rsid w:val="00622675"/>
    <w:rsid w:val="00631BC8"/>
    <w:rsid w:val="006322BD"/>
    <w:rsid w:val="0064000F"/>
    <w:rsid w:val="00640860"/>
    <w:rsid w:val="006456E4"/>
    <w:rsid w:val="00646AFF"/>
    <w:rsid w:val="006526EB"/>
    <w:rsid w:val="00653EDC"/>
    <w:rsid w:val="00654F94"/>
    <w:rsid w:val="006765A6"/>
    <w:rsid w:val="0067749B"/>
    <w:rsid w:val="00686749"/>
    <w:rsid w:val="00692568"/>
    <w:rsid w:val="006972B8"/>
    <w:rsid w:val="00697B18"/>
    <w:rsid w:val="006A0B2C"/>
    <w:rsid w:val="006B41FE"/>
    <w:rsid w:val="006B73D1"/>
    <w:rsid w:val="006C0B8F"/>
    <w:rsid w:val="006F31D9"/>
    <w:rsid w:val="0070375F"/>
    <w:rsid w:val="007156B9"/>
    <w:rsid w:val="00720228"/>
    <w:rsid w:val="00726E73"/>
    <w:rsid w:val="00727D7A"/>
    <w:rsid w:val="00731155"/>
    <w:rsid w:val="00734B0E"/>
    <w:rsid w:val="00737BC4"/>
    <w:rsid w:val="00742CED"/>
    <w:rsid w:val="00745510"/>
    <w:rsid w:val="00752B2D"/>
    <w:rsid w:val="00755A78"/>
    <w:rsid w:val="00761951"/>
    <w:rsid w:val="007630B7"/>
    <w:rsid w:val="007672EA"/>
    <w:rsid w:val="007760AF"/>
    <w:rsid w:val="007772DD"/>
    <w:rsid w:val="007875D6"/>
    <w:rsid w:val="00795B3C"/>
    <w:rsid w:val="007A2B5D"/>
    <w:rsid w:val="007A5BF2"/>
    <w:rsid w:val="007B2F1B"/>
    <w:rsid w:val="007B6A64"/>
    <w:rsid w:val="007B76CB"/>
    <w:rsid w:val="007C33FD"/>
    <w:rsid w:val="007D6A01"/>
    <w:rsid w:val="007F0447"/>
    <w:rsid w:val="00804CCD"/>
    <w:rsid w:val="00817CB0"/>
    <w:rsid w:val="008239B5"/>
    <w:rsid w:val="00826324"/>
    <w:rsid w:val="00827910"/>
    <w:rsid w:val="00831D5D"/>
    <w:rsid w:val="008349F0"/>
    <w:rsid w:val="008427D2"/>
    <w:rsid w:val="0084546C"/>
    <w:rsid w:val="00847568"/>
    <w:rsid w:val="00847D3A"/>
    <w:rsid w:val="00851974"/>
    <w:rsid w:val="00854129"/>
    <w:rsid w:val="008561DC"/>
    <w:rsid w:val="00857788"/>
    <w:rsid w:val="00864D05"/>
    <w:rsid w:val="00866D28"/>
    <w:rsid w:val="00870778"/>
    <w:rsid w:val="008834E4"/>
    <w:rsid w:val="00884320"/>
    <w:rsid w:val="00885583"/>
    <w:rsid w:val="00890D66"/>
    <w:rsid w:val="008A1E3F"/>
    <w:rsid w:val="008B2292"/>
    <w:rsid w:val="008B3596"/>
    <w:rsid w:val="008B5A50"/>
    <w:rsid w:val="008C784B"/>
    <w:rsid w:val="008E5233"/>
    <w:rsid w:val="008E656D"/>
    <w:rsid w:val="008F4554"/>
    <w:rsid w:val="00900C1A"/>
    <w:rsid w:val="00902F0F"/>
    <w:rsid w:val="009112C8"/>
    <w:rsid w:val="00913780"/>
    <w:rsid w:val="00932801"/>
    <w:rsid w:val="0094065A"/>
    <w:rsid w:val="00940C99"/>
    <w:rsid w:val="00943ACD"/>
    <w:rsid w:val="0095057D"/>
    <w:rsid w:val="0095727E"/>
    <w:rsid w:val="00957C6D"/>
    <w:rsid w:val="0096727D"/>
    <w:rsid w:val="00974C4B"/>
    <w:rsid w:val="00991DBC"/>
    <w:rsid w:val="00992D1A"/>
    <w:rsid w:val="00994E33"/>
    <w:rsid w:val="009A7194"/>
    <w:rsid w:val="009B2228"/>
    <w:rsid w:val="009B439E"/>
    <w:rsid w:val="009B6B82"/>
    <w:rsid w:val="009C1CBF"/>
    <w:rsid w:val="009C22FF"/>
    <w:rsid w:val="009C4176"/>
    <w:rsid w:val="009C4594"/>
    <w:rsid w:val="009C4EE1"/>
    <w:rsid w:val="009D52E2"/>
    <w:rsid w:val="009E1204"/>
    <w:rsid w:val="009E4384"/>
    <w:rsid w:val="009E4D94"/>
    <w:rsid w:val="009E4DA3"/>
    <w:rsid w:val="009F18A3"/>
    <w:rsid w:val="009F391E"/>
    <w:rsid w:val="009F4BED"/>
    <w:rsid w:val="00A119D7"/>
    <w:rsid w:val="00A1478C"/>
    <w:rsid w:val="00A175A3"/>
    <w:rsid w:val="00A237E8"/>
    <w:rsid w:val="00A30269"/>
    <w:rsid w:val="00A67840"/>
    <w:rsid w:val="00A67B41"/>
    <w:rsid w:val="00A767A8"/>
    <w:rsid w:val="00A775A0"/>
    <w:rsid w:val="00A845B0"/>
    <w:rsid w:val="00AA1948"/>
    <w:rsid w:val="00AA4B30"/>
    <w:rsid w:val="00AC46A0"/>
    <w:rsid w:val="00AC55C8"/>
    <w:rsid w:val="00AC7176"/>
    <w:rsid w:val="00AC79EA"/>
    <w:rsid w:val="00AD0BAC"/>
    <w:rsid w:val="00AD20E0"/>
    <w:rsid w:val="00AD6D5D"/>
    <w:rsid w:val="00AD7E8E"/>
    <w:rsid w:val="00AE00F3"/>
    <w:rsid w:val="00AE7B21"/>
    <w:rsid w:val="00AF134B"/>
    <w:rsid w:val="00B108C4"/>
    <w:rsid w:val="00B14A47"/>
    <w:rsid w:val="00B17426"/>
    <w:rsid w:val="00B338A5"/>
    <w:rsid w:val="00B45094"/>
    <w:rsid w:val="00B503F3"/>
    <w:rsid w:val="00B52320"/>
    <w:rsid w:val="00B5487E"/>
    <w:rsid w:val="00B6294D"/>
    <w:rsid w:val="00B62AB1"/>
    <w:rsid w:val="00B6480D"/>
    <w:rsid w:val="00B7174E"/>
    <w:rsid w:val="00B73A9D"/>
    <w:rsid w:val="00B9436C"/>
    <w:rsid w:val="00B96A1C"/>
    <w:rsid w:val="00B96A5A"/>
    <w:rsid w:val="00B96E01"/>
    <w:rsid w:val="00B96EC5"/>
    <w:rsid w:val="00BB0D07"/>
    <w:rsid w:val="00BB2DC8"/>
    <w:rsid w:val="00BB6E25"/>
    <w:rsid w:val="00BC1B7B"/>
    <w:rsid w:val="00BC2DDB"/>
    <w:rsid w:val="00BC3879"/>
    <w:rsid w:val="00BC3B27"/>
    <w:rsid w:val="00BC4F4C"/>
    <w:rsid w:val="00BC7F8A"/>
    <w:rsid w:val="00BD57CF"/>
    <w:rsid w:val="00BD6349"/>
    <w:rsid w:val="00BD6B6D"/>
    <w:rsid w:val="00BE3CC6"/>
    <w:rsid w:val="00BE44A9"/>
    <w:rsid w:val="00BF0F4F"/>
    <w:rsid w:val="00BF35D1"/>
    <w:rsid w:val="00BF6C98"/>
    <w:rsid w:val="00C022A8"/>
    <w:rsid w:val="00C17035"/>
    <w:rsid w:val="00C259F2"/>
    <w:rsid w:val="00C436C2"/>
    <w:rsid w:val="00C519BE"/>
    <w:rsid w:val="00C52933"/>
    <w:rsid w:val="00C53C46"/>
    <w:rsid w:val="00C61239"/>
    <w:rsid w:val="00C70B8C"/>
    <w:rsid w:val="00C71151"/>
    <w:rsid w:val="00C71938"/>
    <w:rsid w:val="00C80887"/>
    <w:rsid w:val="00C85C87"/>
    <w:rsid w:val="00C86052"/>
    <w:rsid w:val="00CA15CB"/>
    <w:rsid w:val="00CA7DFD"/>
    <w:rsid w:val="00CB37F1"/>
    <w:rsid w:val="00CC4DC5"/>
    <w:rsid w:val="00CD1A06"/>
    <w:rsid w:val="00CD2C07"/>
    <w:rsid w:val="00CE1452"/>
    <w:rsid w:val="00CE5920"/>
    <w:rsid w:val="00CE69CE"/>
    <w:rsid w:val="00D00C61"/>
    <w:rsid w:val="00D07CB9"/>
    <w:rsid w:val="00D15E4C"/>
    <w:rsid w:val="00D17426"/>
    <w:rsid w:val="00D53020"/>
    <w:rsid w:val="00D60A9E"/>
    <w:rsid w:val="00D7052C"/>
    <w:rsid w:val="00D70CFB"/>
    <w:rsid w:val="00D74C1C"/>
    <w:rsid w:val="00D76E35"/>
    <w:rsid w:val="00D919FF"/>
    <w:rsid w:val="00DA03B8"/>
    <w:rsid w:val="00DA5C34"/>
    <w:rsid w:val="00DB4F8E"/>
    <w:rsid w:val="00DB5730"/>
    <w:rsid w:val="00DC04FB"/>
    <w:rsid w:val="00DC0A51"/>
    <w:rsid w:val="00DC64B5"/>
    <w:rsid w:val="00DC6DB6"/>
    <w:rsid w:val="00DC7066"/>
    <w:rsid w:val="00DD12A3"/>
    <w:rsid w:val="00DE58C8"/>
    <w:rsid w:val="00DF57C1"/>
    <w:rsid w:val="00DF65B8"/>
    <w:rsid w:val="00E0003B"/>
    <w:rsid w:val="00E038D0"/>
    <w:rsid w:val="00E05525"/>
    <w:rsid w:val="00E078D9"/>
    <w:rsid w:val="00E107CC"/>
    <w:rsid w:val="00E14583"/>
    <w:rsid w:val="00E20EBF"/>
    <w:rsid w:val="00E21591"/>
    <w:rsid w:val="00E27E62"/>
    <w:rsid w:val="00E32525"/>
    <w:rsid w:val="00E34125"/>
    <w:rsid w:val="00E3635E"/>
    <w:rsid w:val="00E36F4A"/>
    <w:rsid w:val="00E5133A"/>
    <w:rsid w:val="00E52ED0"/>
    <w:rsid w:val="00E62DEA"/>
    <w:rsid w:val="00E63C81"/>
    <w:rsid w:val="00E66222"/>
    <w:rsid w:val="00E73E38"/>
    <w:rsid w:val="00E7498D"/>
    <w:rsid w:val="00E770EE"/>
    <w:rsid w:val="00E80AA3"/>
    <w:rsid w:val="00E80D11"/>
    <w:rsid w:val="00E86E73"/>
    <w:rsid w:val="00E91117"/>
    <w:rsid w:val="00E931E7"/>
    <w:rsid w:val="00E93660"/>
    <w:rsid w:val="00EA6CB1"/>
    <w:rsid w:val="00EB09A7"/>
    <w:rsid w:val="00EB3906"/>
    <w:rsid w:val="00EB4CB2"/>
    <w:rsid w:val="00EC5F99"/>
    <w:rsid w:val="00EC64DE"/>
    <w:rsid w:val="00ED0BDF"/>
    <w:rsid w:val="00ED3628"/>
    <w:rsid w:val="00ED4746"/>
    <w:rsid w:val="00ED6D9A"/>
    <w:rsid w:val="00EE36C1"/>
    <w:rsid w:val="00EF0B25"/>
    <w:rsid w:val="00EF277F"/>
    <w:rsid w:val="00F04688"/>
    <w:rsid w:val="00F05E32"/>
    <w:rsid w:val="00F16B25"/>
    <w:rsid w:val="00F16E1C"/>
    <w:rsid w:val="00F30DA2"/>
    <w:rsid w:val="00F360BF"/>
    <w:rsid w:val="00F361A3"/>
    <w:rsid w:val="00F40E64"/>
    <w:rsid w:val="00F43942"/>
    <w:rsid w:val="00F559BC"/>
    <w:rsid w:val="00F55C30"/>
    <w:rsid w:val="00F824CE"/>
    <w:rsid w:val="00F82668"/>
    <w:rsid w:val="00F87829"/>
    <w:rsid w:val="00FA197B"/>
    <w:rsid w:val="00FA3760"/>
    <w:rsid w:val="00FC07A0"/>
    <w:rsid w:val="00FC0896"/>
    <w:rsid w:val="00FC1930"/>
    <w:rsid w:val="00FC1E2B"/>
    <w:rsid w:val="00FC6675"/>
    <w:rsid w:val="00FE0658"/>
    <w:rsid w:val="00FE3656"/>
    <w:rsid w:val="00FE70C5"/>
    <w:rsid w:val="00FF0A87"/>
    <w:rsid w:val="00FF7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35"/>
    <w:pPr>
      <w:spacing w:after="180" w:line="240" w:lineRule="auto"/>
    </w:pPr>
    <w:rPr>
      <w:rFonts w:ascii="Times New Roman" w:eastAsia="맑은 고딕" w:hAnsi="Times New Roman" w:cs="Times New Roman"/>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160EF6"/>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바탕" w:hAnsi="Arial" w:cs="Times New Roman"/>
      <w:sz w:val="32"/>
      <w:szCs w:val="32"/>
      <w:lang w:val="en-GB" w:eastAsia="ko-KR"/>
    </w:rPr>
  </w:style>
  <w:style w:type="paragraph" w:styleId="2">
    <w:name w:val="heading 2"/>
    <w:basedOn w:val="1"/>
    <w:next w:val="a"/>
    <w:link w:val="2Char"/>
    <w:qFormat/>
    <w:rsid w:val="00160EF6"/>
    <w:pPr>
      <w:numPr>
        <w:ilvl w:val="1"/>
        <w:numId w:val="2"/>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D76E35"/>
    <w:pPr>
      <w:ind w:leftChars="400" w:left="800"/>
    </w:p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160EF6"/>
    <w:rPr>
      <w:rFonts w:ascii="Arial" w:eastAsia="바탕" w:hAnsi="Arial" w:cs="Times New Roman"/>
      <w:sz w:val="32"/>
      <w:szCs w:val="32"/>
      <w:lang w:val="en-GB" w:eastAsia="ko-KR"/>
    </w:rPr>
  </w:style>
  <w:style w:type="character" w:customStyle="1" w:styleId="2Char">
    <w:name w:val="제목 2 Char"/>
    <w:basedOn w:val="a0"/>
    <w:link w:val="2"/>
    <w:rsid w:val="00160EF6"/>
    <w:rPr>
      <w:rFonts w:ascii="Arial" w:eastAsia="바탕" w:hAnsi="Arial" w:cs="Times New Roman"/>
      <w:sz w:val="24"/>
      <w:szCs w:val="32"/>
      <w:lang w:val="en-GB" w:eastAsia="ko-KR"/>
    </w:rPr>
  </w:style>
  <w:style w:type="paragraph" w:customStyle="1" w:styleId="CRCoverPage">
    <w:name w:val="CR Cover Page"/>
    <w:rsid w:val="00160EF6"/>
    <w:pPr>
      <w:spacing w:after="120" w:line="240" w:lineRule="auto"/>
    </w:pPr>
    <w:rPr>
      <w:rFonts w:ascii="Arial" w:eastAsia="맑은 고딕" w:hAnsi="Arial" w:cs="Times New Roman"/>
      <w:sz w:val="20"/>
      <w:szCs w:val="20"/>
      <w:lang w:val="en-GB" w:eastAsia="en-US"/>
    </w:rPr>
  </w:style>
  <w:style w:type="paragraph" w:styleId="a4">
    <w:name w:val="caption"/>
    <w:basedOn w:val="a"/>
    <w:next w:val="a"/>
    <w:unhideWhenUsed/>
    <w:qFormat/>
    <w:rsid w:val="00160EF6"/>
    <w:rPr>
      <w:b/>
      <w:bCs/>
    </w:rPr>
  </w:style>
  <w:style w:type="paragraph" w:styleId="a5">
    <w:name w:val="Balloon Text"/>
    <w:basedOn w:val="a"/>
    <w:link w:val="Char0"/>
    <w:uiPriority w:val="99"/>
    <w:semiHidden/>
    <w:unhideWhenUsed/>
    <w:rsid w:val="000C7E8C"/>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0C7E8C"/>
    <w:rPr>
      <w:rFonts w:asciiTheme="majorHAnsi" w:eastAsiaTheme="majorEastAsia" w:hAnsiTheme="majorHAnsi" w:cstheme="majorBidi"/>
      <w:sz w:val="18"/>
      <w:szCs w:val="18"/>
      <w:lang w:val="en-GB" w:eastAsia="en-US"/>
    </w:rPr>
  </w:style>
  <w:style w:type="paragraph" w:styleId="a6">
    <w:name w:val="header"/>
    <w:basedOn w:val="a"/>
    <w:link w:val="Char1"/>
    <w:uiPriority w:val="99"/>
    <w:unhideWhenUsed/>
    <w:rsid w:val="000C7E8C"/>
    <w:pPr>
      <w:tabs>
        <w:tab w:val="center" w:pos="4513"/>
        <w:tab w:val="right" w:pos="9026"/>
      </w:tabs>
      <w:snapToGrid w:val="0"/>
    </w:pPr>
  </w:style>
  <w:style w:type="character" w:customStyle="1" w:styleId="Char1">
    <w:name w:val="머리글 Char"/>
    <w:basedOn w:val="a0"/>
    <w:link w:val="a6"/>
    <w:uiPriority w:val="99"/>
    <w:rsid w:val="000C7E8C"/>
    <w:rPr>
      <w:rFonts w:ascii="Times New Roman" w:eastAsia="맑은 고딕" w:hAnsi="Times New Roman" w:cs="Times New Roman"/>
      <w:sz w:val="20"/>
      <w:szCs w:val="20"/>
      <w:lang w:val="en-GB" w:eastAsia="en-US"/>
    </w:rPr>
  </w:style>
  <w:style w:type="paragraph" w:styleId="a7">
    <w:name w:val="footer"/>
    <w:basedOn w:val="a"/>
    <w:link w:val="Char2"/>
    <w:unhideWhenUsed/>
    <w:rsid w:val="000C7E8C"/>
    <w:pPr>
      <w:tabs>
        <w:tab w:val="center" w:pos="4513"/>
        <w:tab w:val="right" w:pos="9026"/>
      </w:tabs>
      <w:snapToGrid w:val="0"/>
    </w:pPr>
  </w:style>
  <w:style w:type="character" w:customStyle="1" w:styleId="Char2">
    <w:name w:val="바닥글 Char"/>
    <w:basedOn w:val="a0"/>
    <w:link w:val="a7"/>
    <w:rsid w:val="000C7E8C"/>
    <w:rPr>
      <w:rFonts w:ascii="Times New Roman" w:eastAsia="맑은 고딕" w:hAnsi="Times New Roman" w:cs="Times New Roman"/>
      <w:sz w:val="20"/>
      <w:szCs w:val="20"/>
      <w:lang w:val="en-GB" w:eastAsia="en-US"/>
    </w:rPr>
  </w:style>
  <w:style w:type="character" w:customStyle="1" w:styleId="Char">
    <w:name w:val="목록 단락 Char"/>
    <w:link w:val="a3"/>
    <w:uiPriority w:val="34"/>
    <w:locked/>
    <w:rsid w:val="000C7E8C"/>
    <w:rPr>
      <w:rFonts w:ascii="Times New Roman" w:eastAsia="맑은 고딕" w:hAnsi="Times New Roman" w:cs="Times New Roman"/>
      <w:sz w:val="20"/>
      <w:szCs w:val="20"/>
      <w:lang w:val="en-GB" w:eastAsia="en-US"/>
    </w:rPr>
  </w:style>
  <w:style w:type="paragraph" w:customStyle="1" w:styleId="2222">
    <w:name w:val="스타일 스타일 스타일 스타일 양쪽 첫 줄:  2 글자 + 첫 줄:  2 글자 + 첫 줄:  2 글자 + 첫 줄:  2..."/>
    <w:basedOn w:val="a"/>
    <w:link w:val="2222Char"/>
    <w:rsid w:val="000C7E8C"/>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0C7E8C"/>
    <w:rPr>
      <w:rFonts w:ascii="Times New Roman" w:eastAsia="맑은 고딕" w:hAnsi="Times New Roman" w:cs="바탕"/>
      <w:sz w:val="20"/>
      <w:szCs w:val="20"/>
      <w:lang w:val="en-GB" w:eastAsia="en-US"/>
    </w:rPr>
  </w:style>
  <w:style w:type="table" w:styleId="a8">
    <w:name w:val="Table Grid"/>
    <w:basedOn w:val="a1"/>
    <w:uiPriority w:val="39"/>
    <w:rsid w:val="00654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27540C"/>
    <w:rPr>
      <w:sz w:val="16"/>
      <w:szCs w:val="16"/>
    </w:rPr>
  </w:style>
  <w:style w:type="paragraph" w:styleId="aa">
    <w:name w:val="annotation text"/>
    <w:basedOn w:val="a"/>
    <w:link w:val="Char3"/>
    <w:uiPriority w:val="99"/>
    <w:semiHidden/>
    <w:unhideWhenUsed/>
    <w:rsid w:val="0027540C"/>
  </w:style>
  <w:style w:type="character" w:customStyle="1" w:styleId="Char3">
    <w:name w:val="메모 텍스트 Char"/>
    <w:basedOn w:val="a0"/>
    <w:link w:val="aa"/>
    <w:uiPriority w:val="99"/>
    <w:semiHidden/>
    <w:rsid w:val="0027540C"/>
    <w:rPr>
      <w:rFonts w:ascii="Times New Roman" w:eastAsia="맑은 고딕" w:hAnsi="Times New Roman" w:cs="Times New Roman"/>
      <w:sz w:val="20"/>
      <w:szCs w:val="20"/>
      <w:lang w:val="en-GB" w:eastAsia="en-US"/>
    </w:rPr>
  </w:style>
  <w:style w:type="paragraph" w:styleId="ab">
    <w:name w:val="annotation subject"/>
    <w:basedOn w:val="aa"/>
    <w:next w:val="aa"/>
    <w:link w:val="Char4"/>
    <w:uiPriority w:val="99"/>
    <w:semiHidden/>
    <w:unhideWhenUsed/>
    <w:rsid w:val="00E107CC"/>
    <w:rPr>
      <w:b/>
      <w:bCs/>
    </w:rPr>
  </w:style>
  <w:style w:type="character" w:customStyle="1" w:styleId="Char4">
    <w:name w:val="메모 주제 Char"/>
    <w:basedOn w:val="Char3"/>
    <w:link w:val="ab"/>
    <w:uiPriority w:val="99"/>
    <w:semiHidden/>
    <w:rsid w:val="00E107CC"/>
    <w:rPr>
      <w:rFonts w:ascii="Times New Roman" w:eastAsia="맑은 고딕" w:hAnsi="Times New Roman" w:cs="Times New Roman"/>
      <w:b/>
      <w:bCs/>
      <w:sz w:val="20"/>
      <w:szCs w:val="20"/>
      <w:lang w:val="en-GB" w:eastAsia="en-US"/>
    </w:rPr>
  </w:style>
  <w:style w:type="paragraph" w:styleId="ac">
    <w:name w:val="Revision"/>
    <w:hidden/>
    <w:uiPriority w:val="99"/>
    <w:semiHidden/>
    <w:rsid w:val="00E107CC"/>
    <w:pPr>
      <w:spacing w:after="0" w:line="240" w:lineRule="auto"/>
    </w:pPr>
    <w:rPr>
      <w:rFonts w:ascii="Times New Roman" w:eastAsia="맑은 고딕" w:hAnsi="Times New Roman" w:cs="Times New Roman"/>
      <w:sz w:val="20"/>
      <w:szCs w:val="20"/>
      <w:lang w:val="en-GB" w:eastAsia="en-US"/>
    </w:rPr>
  </w:style>
  <w:style w:type="paragraph" w:customStyle="1" w:styleId="TAH">
    <w:name w:val="TAH"/>
    <w:basedOn w:val="a"/>
    <w:link w:val="TAHCar"/>
    <w:rsid w:val="00586AEE"/>
    <w:pPr>
      <w:keepNext/>
      <w:keepLines/>
      <w:overflowPunct w:val="0"/>
      <w:autoSpaceDE w:val="0"/>
      <w:autoSpaceDN w:val="0"/>
      <w:adjustRightInd w:val="0"/>
      <w:spacing w:after="0"/>
      <w:jc w:val="center"/>
      <w:textAlignment w:val="baseline"/>
    </w:pPr>
    <w:rPr>
      <w:rFonts w:ascii="Arial" w:eastAsia="Times New Roman" w:hAnsi="Arial"/>
      <w:b/>
      <w:sz w:val="18"/>
      <w:szCs w:val="24"/>
      <w:lang w:val="en-US" w:eastAsia="zh-CN"/>
    </w:rPr>
  </w:style>
  <w:style w:type="character" w:customStyle="1" w:styleId="TAHCar">
    <w:name w:val="TAH Car"/>
    <w:link w:val="TAH"/>
    <w:rsid w:val="00586AEE"/>
    <w:rPr>
      <w:rFonts w:ascii="Arial" w:eastAsia="Times New Roman" w:hAnsi="Arial" w:cs="Times New Roman"/>
      <w:b/>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35"/>
    <w:pPr>
      <w:spacing w:after="180" w:line="240" w:lineRule="auto"/>
    </w:pPr>
    <w:rPr>
      <w:rFonts w:ascii="Times New Roman" w:eastAsia="맑은 고딕" w:hAnsi="Times New Roman" w:cs="Times New Roman"/>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160EF6"/>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바탕" w:hAnsi="Arial" w:cs="Times New Roman"/>
      <w:sz w:val="32"/>
      <w:szCs w:val="32"/>
      <w:lang w:val="en-GB" w:eastAsia="ko-KR"/>
    </w:rPr>
  </w:style>
  <w:style w:type="paragraph" w:styleId="2">
    <w:name w:val="heading 2"/>
    <w:basedOn w:val="1"/>
    <w:next w:val="a"/>
    <w:link w:val="2Char"/>
    <w:qFormat/>
    <w:rsid w:val="00160EF6"/>
    <w:pPr>
      <w:numPr>
        <w:ilvl w:val="1"/>
        <w:numId w:val="2"/>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D76E35"/>
    <w:pPr>
      <w:ind w:leftChars="400" w:left="800"/>
    </w:p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160EF6"/>
    <w:rPr>
      <w:rFonts w:ascii="Arial" w:eastAsia="바탕" w:hAnsi="Arial" w:cs="Times New Roman"/>
      <w:sz w:val="32"/>
      <w:szCs w:val="32"/>
      <w:lang w:val="en-GB" w:eastAsia="ko-KR"/>
    </w:rPr>
  </w:style>
  <w:style w:type="character" w:customStyle="1" w:styleId="2Char">
    <w:name w:val="제목 2 Char"/>
    <w:basedOn w:val="a0"/>
    <w:link w:val="2"/>
    <w:rsid w:val="00160EF6"/>
    <w:rPr>
      <w:rFonts w:ascii="Arial" w:eastAsia="바탕" w:hAnsi="Arial" w:cs="Times New Roman"/>
      <w:sz w:val="24"/>
      <w:szCs w:val="32"/>
      <w:lang w:val="en-GB" w:eastAsia="ko-KR"/>
    </w:rPr>
  </w:style>
  <w:style w:type="paragraph" w:customStyle="1" w:styleId="CRCoverPage">
    <w:name w:val="CR Cover Page"/>
    <w:rsid w:val="00160EF6"/>
    <w:pPr>
      <w:spacing w:after="120" w:line="240" w:lineRule="auto"/>
    </w:pPr>
    <w:rPr>
      <w:rFonts w:ascii="Arial" w:eastAsia="맑은 고딕" w:hAnsi="Arial" w:cs="Times New Roman"/>
      <w:sz w:val="20"/>
      <w:szCs w:val="20"/>
      <w:lang w:val="en-GB" w:eastAsia="en-US"/>
    </w:rPr>
  </w:style>
  <w:style w:type="paragraph" w:styleId="a4">
    <w:name w:val="caption"/>
    <w:basedOn w:val="a"/>
    <w:next w:val="a"/>
    <w:unhideWhenUsed/>
    <w:qFormat/>
    <w:rsid w:val="00160EF6"/>
    <w:rPr>
      <w:b/>
      <w:bCs/>
    </w:rPr>
  </w:style>
  <w:style w:type="paragraph" w:styleId="a5">
    <w:name w:val="Balloon Text"/>
    <w:basedOn w:val="a"/>
    <w:link w:val="Char0"/>
    <w:uiPriority w:val="99"/>
    <w:semiHidden/>
    <w:unhideWhenUsed/>
    <w:rsid w:val="000C7E8C"/>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0C7E8C"/>
    <w:rPr>
      <w:rFonts w:asciiTheme="majorHAnsi" w:eastAsiaTheme="majorEastAsia" w:hAnsiTheme="majorHAnsi" w:cstheme="majorBidi"/>
      <w:sz w:val="18"/>
      <w:szCs w:val="18"/>
      <w:lang w:val="en-GB" w:eastAsia="en-US"/>
    </w:rPr>
  </w:style>
  <w:style w:type="paragraph" w:styleId="a6">
    <w:name w:val="header"/>
    <w:basedOn w:val="a"/>
    <w:link w:val="Char1"/>
    <w:uiPriority w:val="99"/>
    <w:unhideWhenUsed/>
    <w:rsid w:val="000C7E8C"/>
    <w:pPr>
      <w:tabs>
        <w:tab w:val="center" w:pos="4513"/>
        <w:tab w:val="right" w:pos="9026"/>
      </w:tabs>
      <w:snapToGrid w:val="0"/>
    </w:pPr>
  </w:style>
  <w:style w:type="character" w:customStyle="1" w:styleId="Char1">
    <w:name w:val="머리글 Char"/>
    <w:basedOn w:val="a0"/>
    <w:link w:val="a6"/>
    <w:uiPriority w:val="99"/>
    <w:rsid w:val="000C7E8C"/>
    <w:rPr>
      <w:rFonts w:ascii="Times New Roman" w:eastAsia="맑은 고딕" w:hAnsi="Times New Roman" w:cs="Times New Roman"/>
      <w:sz w:val="20"/>
      <w:szCs w:val="20"/>
      <w:lang w:val="en-GB" w:eastAsia="en-US"/>
    </w:rPr>
  </w:style>
  <w:style w:type="paragraph" w:styleId="a7">
    <w:name w:val="footer"/>
    <w:basedOn w:val="a"/>
    <w:link w:val="Char2"/>
    <w:unhideWhenUsed/>
    <w:rsid w:val="000C7E8C"/>
    <w:pPr>
      <w:tabs>
        <w:tab w:val="center" w:pos="4513"/>
        <w:tab w:val="right" w:pos="9026"/>
      </w:tabs>
      <w:snapToGrid w:val="0"/>
    </w:pPr>
  </w:style>
  <w:style w:type="character" w:customStyle="1" w:styleId="Char2">
    <w:name w:val="바닥글 Char"/>
    <w:basedOn w:val="a0"/>
    <w:link w:val="a7"/>
    <w:rsid w:val="000C7E8C"/>
    <w:rPr>
      <w:rFonts w:ascii="Times New Roman" w:eastAsia="맑은 고딕" w:hAnsi="Times New Roman" w:cs="Times New Roman"/>
      <w:sz w:val="20"/>
      <w:szCs w:val="20"/>
      <w:lang w:val="en-GB" w:eastAsia="en-US"/>
    </w:rPr>
  </w:style>
  <w:style w:type="character" w:customStyle="1" w:styleId="Char">
    <w:name w:val="목록 단락 Char"/>
    <w:link w:val="a3"/>
    <w:uiPriority w:val="34"/>
    <w:locked/>
    <w:rsid w:val="000C7E8C"/>
    <w:rPr>
      <w:rFonts w:ascii="Times New Roman" w:eastAsia="맑은 고딕" w:hAnsi="Times New Roman" w:cs="Times New Roman"/>
      <w:sz w:val="20"/>
      <w:szCs w:val="20"/>
      <w:lang w:val="en-GB" w:eastAsia="en-US"/>
    </w:rPr>
  </w:style>
  <w:style w:type="paragraph" w:customStyle="1" w:styleId="2222">
    <w:name w:val="스타일 스타일 스타일 스타일 양쪽 첫 줄:  2 글자 + 첫 줄:  2 글자 + 첫 줄:  2 글자 + 첫 줄:  2..."/>
    <w:basedOn w:val="a"/>
    <w:link w:val="2222Char"/>
    <w:rsid w:val="000C7E8C"/>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0C7E8C"/>
    <w:rPr>
      <w:rFonts w:ascii="Times New Roman" w:eastAsia="맑은 고딕" w:hAnsi="Times New Roman" w:cs="바탕"/>
      <w:sz w:val="20"/>
      <w:szCs w:val="20"/>
      <w:lang w:val="en-GB" w:eastAsia="en-US"/>
    </w:rPr>
  </w:style>
  <w:style w:type="table" w:styleId="a8">
    <w:name w:val="Table Grid"/>
    <w:basedOn w:val="a1"/>
    <w:uiPriority w:val="39"/>
    <w:rsid w:val="00654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27540C"/>
    <w:rPr>
      <w:sz w:val="16"/>
      <w:szCs w:val="16"/>
    </w:rPr>
  </w:style>
  <w:style w:type="paragraph" w:styleId="aa">
    <w:name w:val="annotation text"/>
    <w:basedOn w:val="a"/>
    <w:link w:val="Char3"/>
    <w:uiPriority w:val="99"/>
    <w:semiHidden/>
    <w:unhideWhenUsed/>
    <w:rsid w:val="0027540C"/>
  </w:style>
  <w:style w:type="character" w:customStyle="1" w:styleId="Char3">
    <w:name w:val="메모 텍스트 Char"/>
    <w:basedOn w:val="a0"/>
    <w:link w:val="aa"/>
    <w:uiPriority w:val="99"/>
    <w:semiHidden/>
    <w:rsid w:val="0027540C"/>
    <w:rPr>
      <w:rFonts w:ascii="Times New Roman" w:eastAsia="맑은 고딕" w:hAnsi="Times New Roman" w:cs="Times New Roman"/>
      <w:sz w:val="20"/>
      <w:szCs w:val="20"/>
      <w:lang w:val="en-GB" w:eastAsia="en-US"/>
    </w:rPr>
  </w:style>
  <w:style w:type="paragraph" w:styleId="ab">
    <w:name w:val="annotation subject"/>
    <w:basedOn w:val="aa"/>
    <w:next w:val="aa"/>
    <w:link w:val="Char4"/>
    <w:uiPriority w:val="99"/>
    <w:semiHidden/>
    <w:unhideWhenUsed/>
    <w:rsid w:val="00E107CC"/>
    <w:rPr>
      <w:b/>
      <w:bCs/>
    </w:rPr>
  </w:style>
  <w:style w:type="character" w:customStyle="1" w:styleId="Char4">
    <w:name w:val="메모 주제 Char"/>
    <w:basedOn w:val="Char3"/>
    <w:link w:val="ab"/>
    <w:uiPriority w:val="99"/>
    <w:semiHidden/>
    <w:rsid w:val="00E107CC"/>
    <w:rPr>
      <w:rFonts w:ascii="Times New Roman" w:eastAsia="맑은 고딕" w:hAnsi="Times New Roman" w:cs="Times New Roman"/>
      <w:b/>
      <w:bCs/>
      <w:sz w:val="20"/>
      <w:szCs w:val="20"/>
      <w:lang w:val="en-GB" w:eastAsia="en-US"/>
    </w:rPr>
  </w:style>
  <w:style w:type="paragraph" w:styleId="ac">
    <w:name w:val="Revision"/>
    <w:hidden/>
    <w:uiPriority w:val="99"/>
    <w:semiHidden/>
    <w:rsid w:val="00E107CC"/>
    <w:pPr>
      <w:spacing w:after="0" w:line="240" w:lineRule="auto"/>
    </w:pPr>
    <w:rPr>
      <w:rFonts w:ascii="Times New Roman" w:eastAsia="맑은 고딕" w:hAnsi="Times New Roman" w:cs="Times New Roman"/>
      <w:sz w:val="20"/>
      <w:szCs w:val="20"/>
      <w:lang w:val="en-GB" w:eastAsia="en-US"/>
    </w:rPr>
  </w:style>
  <w:style w:type="paragraph" w:customStyle="1" w:styleId="TAH">
    <w:name w:val="TAH"/>
    <w:basedOn w:val="a"/>
    <w:link w:val="TAHCar"/>
    <w:rsid w:val="00586AEE"/>
    <w:pPr>
      <w:keepNext/>
      <w:keepLines/>
      <w:overflowPunct w:val="0"/>
      <w:autoSpaceDE w:val="0"/>
      <w:autoSpaceDN w:val="0"/>
      <w:adjustRightInd w:val="0"/>
      <w:spacing w:after="0"/>
      <w:jc w:val="center"/>
      <w:textAlignment w:val="baseline"/>
    </w:pPr>
    <w:rPr>
      <w:rFonts w:ascii="Arial" w:eastAsia="Times New Roman" w:hAnsi="Arial"/>
      <w:b/>
      <w:sz w:val="18"/>
      <w:szCs w:val="24"/>
      <w:lang w:val="en-US" w:eastAsia="zh-CN"/>
    </w:rPr>
  </w:style>
  <w:style w:type="character" w:customStyle="1" w:styleId="TAHCar">
    <w:name w:val="TAH Car"/>
    <w:link w:val="TAH"/>
    <w:rsid w:val="00586AEE"/>
    <w:rPr>
      <w:rFonts w:ascii="Arial" w:eastAsia="Times New Roman" w:hAnsi="Arial" w:cs="Times New Roman"/>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E1A69-0983-4C49-AA20-F8EB40B1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Company>
  <LinksUpToDate>false</LinksUpToDate>
  <CharactersWithSpaces>10790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Windows 사용자</cp:lastModifiedBy>
  <cp:revision>8</cp:revision>
  <dcterms:created xsi:type="dcterms:W3CDTF">2017-02-07T03:57:00Z</dcterms:created>
  <dcterms:modified xsi:type="dcterms:W3CDTF">2017-02-07T04:15:00Z</dcterms:modified>
</cp:coreProperties>
</file>